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p w:rsidR="00971517" w:rsidRPr="00DA26E8" w:rsidRDefault="00971517" w:rsidP="00DA2F3B">
      <w:pPr>
        <w:spacing w:line="360" w:lineRule="auto"/>
        <w:ind w:firstLine="680"/>
        <w:rPr>
          <w:rFonts w:ascii="Times New Roman" w:eastAsiaTheme="majorEastAsia" w:hAnsi="Times New Roman"/>
          <w:lang w:val="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971517" w:rsidRPr="00DA26E8" w:rsidTr="00971517">
        <w:trPr>
          <w:cantSplit/>
          <w:trHeight w:val="2889"/>
        </w:trPr>
        <w:tc>
          <w:tcPr>
            <w:tcW w:w="2254" w:type="dxa"/>
          </w:tcPr>
          <w:p w:rsidR="00971517" w:rsidRPr="00DA26E8" w:rsidRDefault="00BC40C8" w:rsidP="00971517">
            <w:pPr>
              <w:ind w:left="-116" w:firstLine="116"/>
              <w:rPr>
                <w:rFonts w:ascii="Times New Roman" w:eastAsiaTheme="majorEastAsia" w:hAnsi="Times New Roman"/>
                <w:lang w:val="en-US" w:bidi="en-US"/>
              </w:rPr>
            </w:pPr>
            <w:r w:rsidRPr="00490CD0">
              <w:rPr>
                <w:noProof/>
              </w:rPr>
              <w:drawing>
                <wp:inline distT="0" distB="0" distL="0" distR="0" wp14:anchorId="18B73801" wp14:editId="47EC325D">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BC40C8" w:rsidRPr="00BC40C8" w:rsidRDefault="00BC40C8" w:rsidP="00BC40C8">
            <w:pPr>
              <w:suppressAutoHyphens/>
              <w:spacing w:after="300"/>
              <w:ind w:firstLine="40"/>
              <w:contextualSpacing/>
              <w:jc w:val="center"/>
              <w:rPr>
                <w:rFonts w:ascii="Times New Roman" w:eastAsiaTheme="majorEastAsia" w:hAnsi="Times New Roman"/>
                <w:b/>
                <w:caps/>
                <w:sz w:val="32"/>
                <w:szCs w:val="52"/>
                <w:lang w:bidi="en-US"/>
              </w:rPr>
            </w:pPr>
            <w:r w:rsidRPr="00BC40C8">
              <w:rPr>
                <w:rFonts w:ascii="Times New Roman" w:eastAsiaTheme="majorEastAsia" w:hAnsi="Times New Roman"/>
                <w:b/>
                <w:caps/>
                <w:sz w:val="32"/>
                <w:szCs w:val="52"/>
                <w:lang w:bidi="en-US"/>
              </w:rPr>
              <w:t>Схема теплоснабжения в административных границах города Златоуста на период</w:t>
            </w:r>
          </w:p>
          <w:p w:rsidR="00BC40C8" w:rsidRPr="00BC40C8" w:rsidRDefault="00BC40C8" w:rsidP="00BC40C8">
            <w:pPr>
              <w:suppressAutoHyphens/>
              <w:spacing w:after="300"/>
              <w:ind w:firstLine="40"/>
              <w:contextualSpacing/>
              <w:jc w:val="center"/>
              <w:rPr>
                <w:rFonts w:ascii="Times New Roman" w:eastAsiaTheme="majorEastAsia" w:hAnsi="Times New Roman"/>
                <w:b/>
                <w:bCs/>
                <w:caps/>
                <w:sz w:val="32"/>
                <w:szCs w:val="52"/>
                <w:lang w:bidi="en-US"/>
              </w:rPr>
            </w:pPr>
            <w:r w:rsidRPr="00BC40C8">
              <w:rPr>
                <w:rFonts w:ascii="Times New Roman" w:eastAsiaTheme="majorEastAsia" w:hAnsi="Times New Roman"/>
                <w:b/>
                <w:caps/>
                <w:sz w:val="32"/>
                <w:szCs w:val="52"/>
                <w:lang w:bidi="en-US"/>
              </w:rPr>
              <w:t>до 2033 года</w:t>
            </w:r>
          </w:p>
          <w:p w:rsidR="00971517" w:rsidRPr="00DA26E8" w:rsidRDefault="00BC40C8" w:rsidP="00BC40C8">
            <w:pPr>
              <w:suppressAutoHyphens/>
              <w:spacing w:after="300"/>
              <w:ind w:firstLine="40"/>
              <w:contextualSpacing/>
              <w:jc w:val="center"/>
              <w:rPr>
                <w:rFonts w:ascii="Times New Roman" w:eastAsiaTheme="majorEastAsia" w:hAnsi="Times New Roman"/>
                <w:b/>
                <w:bCs/>
                <w:caps/>
                <w:sz w:val="32"/>
                <w:szCs w:val="52"/>
                <w:lang w:bidi="en-US"/>
              </w:rPr>
            </w:pPr>
            <w:r w:rsidRPr="00BC40C8">
              <w:rPr>
                <w:rFonts w:ascii="Times New Roman" w:eastAsiaTheme="majorEastAsia" w:hAnsi="Times New Roman"/>
                <w:b/>
                <w:bCs/>
                <w:caps/>
                <w:sz w:val="32"/>
                <w:szCs w:val="52"/>
                <w:lang w:bidi="en-US"/>
              </w:rPr>
              <w:t>(актуализация на 2020 год)</w:t>
            </w:r>
          </w:p>
          <w:p w:rsidR="00971517" w:rsidRPr="00DA26E8" w:rsidRDefault="00971517" w:rsidP="00971517">
            <w:pPr>
              <w:ind w:firstLine="680"/>
              <w:rPr>
                <w:rFonts w:ascii="Times New Roman" w:eastAsiaTheme="majorEastAsia" w:hAnsi="Times New Roman"/>
                <w:lang w:bidi="en-US"/>
              </w:rPr>
            </w:pPr>
          </w:p>
          <w:p w:rsidR="00971517" w:rsidRPr="00DA26E8" w:rsidRDefault="00971517" w:rsidP="00971517">
            <w:pPr>
              <w:suppressAutoHyphens/>
              <w:spacing w:after="300"/>
              <w:ind w:firstLine="40"/>
              <w:contextualSpacing/>
              <w:jc w:val="center"/>
              <w:rPr>
                <w:rFonts w:ascii="Times New Roman" w:eastAsiaTheme="majorEastAsia" w:hAnsi="Times New Roman"/>
                <w:b/>
                <w:caps/>
                <w:sz w:val="32"/>
                <w:szCs w:val="52"/>
                <w:lang w:bidi="en-US"/>
              </w:rPr>
            </w:pPr>
            <w:r w:rsidRPr="00DA26E8">
              <w:rPr>
                <w:rFonts w:ascii="Times New Roman" w:eastAsiaTheme="majorEastAsia" w:hAnsi="Times New Roman"/>
                <w:b/>
                <w:caps/>
                <w:sz w:val="32"/>
                <w:szCs w:val="52"/>
                <w:lang w:bidi="en-US"/>
              </w:rPr>
              <w:t>Обосновывающие материалы</w:t>
            </w:r>
          </w:p>
          <w:p w:rsidR="00971517" w:rsidRPr="00DA26E8" w:rsidRDefault="00971517" w:rsidP="00971517">
            <w:pPr>
              <w:suppressAutoHyphens/>
              <w:spacing w:after="300"/>
              <w:ind w:firstLine="40"/>
              <w:contextualSpacing/>
              <w:jc w:val="center"/>
              <w:rPr>
                <w:rFonts w:ascii="Times New Roman" w:eastAsiaTheme="majorEastAsia" w:hAnsi="Times New Roman"/>
                <w:b/>
                <w:caps/>
                <w:sz w:val="32"/>
                <w:szCs w:val="32"/>
                <w:lang w:bidi="en-US"/>
              </w:rPr>
            </w:pPr>
          </w:p>
          <w:p w:rsidR="00971517" w:rsidRPr="00971517" w:rsidRDefault="0009199E" w:rsidP="00971517">
            <w:pPr>
              <w:suppressAutoHyphens/>
              <w:spacing w:after="300"/>
              <w:ind w:firstLine="40"/>
              <w:contextualSpacing/>
              <w:jc w:val="center"/>
              <w:rPr>
                <w:rFonts w:ascii="Times New Roman" w:eastAsiaTheme="majorEastAsia" w:hAnsi="Times New Roman"/>
                <w:b/>
                <w:caps/>
                <w:sz w:val="32"/>
                <w:szCs w:val="32"/>
                <w:lang w:bidi="en-US"/>
              </w:rPr>
            </w:pPr>
            <w:r>
              <w:rPr>
                <w:rFonts w:ascii="Times New Roman" w:eastAsiaTheme="majorEastAsia" w:hAnsi="Times New Roman"/>
                <w:b/>
                <w:caps/>
                <w:sz w:val="32"/>
                <w:szCs w:val="32"/>
                <w:lang w:bidi="en-US"/>
              </w:rPr>
              <w:t>Глава</w:t>
            </w:r>
            <w:r w:rsidR="00971517" w:rsidRPr="00DA26E8">
              <w:rPr>
                <w:rFonts w:ascii="Times New Roman" w:eastAsiaTheme="majorEastAsia" w:hAnsi="Times New Roman"/>
                <w:b/>
                <w:caps/>
                <w:sz w:val="32"/>
                <w:szCs w:val="32"/>
                <w:lang w:bidi="en-US"/>
              </w:rPr>
              <w:t xml:space="preserve"> </w:t>
            </w:r>
            <w:r w:rsidR="00971517" w:rsidRPr="00971517">
              <w:rPr>
                <w:rFonts w:ascii="Times New Roman" w:eastAsiaTheme="majorEastAsia" w:hAnsi="Times New Roman"/>
                <w:b/>
                <w:caps/>
                <w:sz w:val="32"/>
                <w:szCs w:val="32"/>
                <w:lang w:bidi="en-US"/>
              </w:rPr>
              <w:t>1</w:t>
            </w:r>
            <w:r>
              <w:rPr>
                <w:rFonts w:ascii="Times New Roman" w:eastAsiaTheme="majorEastAsia" w:hAnsi="Times New Roman"/>
                <w:b/>
                <w:caps/>
                <w:sz w:val="32"/>
                <w:szCs w:val="32"/>
                <w:lang w:bidi="en-US"/>
              </w:rPr>
              <w:t>2</w:t>
            </w:r>
          </w:p>
          <w:p w:rsidR="00971517" w:rsidRPr="00971517" w:rsidRDefault="00063192" w:rsidP="00971517">
            <w:pPr>
              <w:suppressAutoHyphens/>
              <w:spacing w:after="300"/>
              <w:ind w:firstLine="40"/>
              <w:contextualSpacing/>
              <w:jc w:val="center"/>
              <w:rPr>
                <w:rFonts w:ascii="Times New Roman" w:eastAsiaTheme="majorEastAsia" w:hAnsi="Times New Roman"/>
                <w:b/>
                <w:caps/>
                <w:sz w:val="32"/>
                <w:szCs w:val="32"/>
                <w:lang w:bidi="en-US"/>
              </w:rPr>
            </w:pPr>
            <w:r w:rsidRPr="00063192">
              <w:rPr>
                <w:rFonts w:ascii="Times New Roman" w:eastAsiaTheme="majorEastAsia" w:hAnsi="Times New Roman"/>
                <w:b/>
                <w:caps/>
                <w:sz w:val="32"/>
                <w:szCs w:val="32"/>
                <w:lang w:bidi="en-US"/>
              </w:rPr>
              <w:t>Обоснование инвестиций в строительство, реконструкцию, техническое перевооружение и (или) модернизацию</w:t>
            </w:r>
          </w:p>
          <w:p w:rsidR="00971517" w:rsidRPr="00DA26E8" w:rsidRDefault="00971517" w:rsidP="00971517">
            <w:pPr>
              <w:keepNext/>
              <w:keepLines/>
              <w:spacing w:before="60"/>
              <w:jc w:val="center"/>
              <w:rPr>
                <w:rFonts w:ascii="Times New Roman" w:eastAsiaTheme="majorEastAsia" w:hAnsi="Times New Roman"/>
                <w:b/>
                <w:bCs/>
                <w:i/>
                <w:iCs/>
                <w:smallCaps/>
                <w:kern w:val="28"/>
                <w:sz w:val="16"/>
                <w:szCs w:val="16"/>
                <w:lang w:bidi="en-US"/>
              </w:rPr>
            </w:pPr>
          </w:p>
          <w:p w:rsidR="00971517" w:rsidRPr="00DA26E8" w:rsidRDefault="00971517" w:rsidP="00971517">
            <w:pPr>
              <w:keepNext/>
              <w:keepLines/>
              <w:spacing w:before="60"/>
              <w:jc w:val="center"/>
              <w:rPr>
                <w:rFonts w:ascii="Times New Roman" w:eastAsiaTheme="majorEastAsia" w:hAnsi="Times New Roman"/>
                <w:b/>
                <w:bCs/>
                <w:i/>
                <w:iCs/>
                <w:smallCaps/>
                <w:kern w:val="28"/>
                <w:sz w:val="28"/>
                <w:szCs w:val="28"/>
                <w:lang w:bidi="en-US"/>
              </w:rPr>
            </w:pPr>
          </w:p>
        </w:tc>
      </w:tr>
    </w:tbl>
    <w:p w:rsidR="00971517" w:rsidRPr="00DA26E8" w:rsidRDefault="00971517" w:rsidP="00971517">
      <w:pPr>
        <w:jc w:val="center"/>
        <w:rPr>
          <w:rFonts w:ascii="Times New Roman" w:eastAsiaTheme="majorEastAsia" w:hAnsi="Times New Roman"/>
          <w:lang w:bidi="en-US"/>
        </w:rPr>
      </w:pPr>
    </w:p>
    <w:p w:rsidR="00971517" w:rsidRPr="00DA26E8" w:rsidRDefault="00971517" w:rsidP="00971517">
      <w:pPr>
        <w:jc w:val="center"/>
        <w:rPr>
          <w:rFonts w:ascii="Times New Roman" w:eastAsiaTheme="majorEastAsia" w:hAnsi="Times New Roman"/>
          <w:lang w:bidi="en-US"/>
        </w:rPr>
      </w:pPr>
    </w:p>
    <w:p w:rsidR="00971517" w:rsidRPr="00DA26E8" w:rsidRDefault="00971517" w:rsidP="00971517">
      <w:pPr>
        <w:jc w:val="center"/>
        <w:rPr>
          <w:rFonts w:ascii="Times New Roman" w:eastAsiaTheme="majorEastAsia" w:hAnsi="Times New Roman"/>
          <w:lang w:bidi="en-US"/>
        </w:rPr>
      </w:pPr>
    </w:p>
    <w:p w:rsidR="00971517" w:rsidRPr="00DA26E8" w:rsidRDefault="00971517" w:rsidP="00971517">
      <w:pPr>
        <w:jc w:val="center"/>
        <w:rPr>
          <w:rFonts w:ascii="Times New Roman" w:eastAsiaTheme="majorEastAsia" w:hAnsi="Times New Roman"/>
          <w:lang w:bidi="en-US"/>
        </w:rPr>
      </w:pPr>
    </w:p>
    <w:p w:rsidR="00971517" w:rsidRPr="00DA26E8" w:rsidRDefault="00971517" w:rsidP="00971517">
      <w:pPr>
        <w:jc w:val="center"/>
        <w:rPr>
          <w:rFonts w:ascii="Times New Roman" w:eastAsiaTheme="majorEastAsia" w:hAnsi="Times New Roman"/>
          <w:lang w:bidi="en-US"/>
        </w:rPr>
      </w:pPr>
    </w:p>
    <w:p w:rsidR="00971517" w:rsidRPr="00DA26E8" w:rsidRDefault="00971517" w:rsidP="00971517">
      <w:pPr>
        <w:rPr>
          <w:rFonts w:ascii="Times New Roman" w:eastAsiaTheme="majorEastAsia" w:hAnsi="Times New Roman"/>
          <w:lang w:bidi="en-US"/>
        </w:rPr>
      </w:pPr>
    </w:p>
    <w:p w:rsidR="00971517" w:rsidRPr="00DA26E8" w:rsidRDefault="00971517" w:rsidP="00971517">
      <w:pPr>
        <w:ind w:hanging="30"/>
        <w:jc w:val="center"/>
        <w:rPr>
          <w:rFonts w:ascii="Times New Roman" w:eastAsiaTheme="majorEastAsia" w:hAnsi="Times New Roman"/>
          <w:lang w:bidi="en-US"/>
        </w:rPr>
        <w:sectPr w:rsidR="00971517" w:rsidRPr="00DA26E8" w:rsidSect="00E5426C">
          <w:headerReference w:type="default" r:id="rId9"/>
          <w:footerReference w:type="default" r:id="rId10"/>
          <w:type w:val="continuous"/>
          <w:pgSz w:w="11906" w:h="16838"/>
          <w:pgMar w:top="1134" w:right="567" w:bottom="567" w:left="1418" w:header="283" w:footer="283" w:gutter="0"/>
          <w:cols w:space="708"/>
          <w:docGrid w:linePitch="360"/>
        </w:sectPr>
      </w:pPr>
    </w:p>
    <w:p w:rsidR="00CC270A" w:rsidRPr="002A3B42" w:rsidRDefault="00C337B9" w:rsidP="00966ECB">
      <w:pPr>
        <w:pageBreakBefore/>
        <w:widowControl w:val="0"/>
        <w:spacing w:line="360" w:lineRule="auto"/>
        <w:jc w:val="center"/>
        <w:rPr>
          <w:rFonts w:ascii="Times New Roman" w:hAnsi="Times New Roman" w:cs="Times New Roman"/>
          <w:b/>
          <w:sz w:val="28"/>
          <w:szCs w:val="28"/>
        </w:rPr>
      </w:pPr>
      <w:r w:rsidRPr="002A3B42">
        <w:rPr>
          <w:rFonts w:ascii="Times New Roman" w:hAnsi="Times New Roman" w:cs="Times New Roman"/>
          <w:b/>
          <w:caps/>
          <w:sz w:val="28"/>
          <w:szCs w:val="28"/>
        </w:rPr>
        <w:lastRenderedPageBreak/>
        <w:t>Содержание</w:t>
      </w:r>
    </w:p>
    <w:sdt>
      <w:sdtPr>
        <w:rPr>
          <w:rFonts w:ascii="Times New Roman" w:eastAsia="Arial Unicode MS" w:hAnsi="Times New Roman" w:cs="Times New Roman"/>
          <w:b w:val="0"/>
          <w:bCs w:val="0"/>
          <w:color w:val="000000"/>
          <w:sz w:val="24"/>
          <w:szCs w:val="24"/>
          <w:lang w:eastAsia="ru-RU"/>
        </w:rPr>
        <w:id w:val="259072628"/>
      </w:sdtPr>
      <w:sdtContent>
        <w:p w:rsidR="00500912" w:rsidRPr="006716C0" w:rsidRDefault="00500912" w:rsidP="00147BCA">
          <w:pPr>
            <w:pStyle w:val="aff4"/>
            <w:tabs>
              <w:tab w:val="clear" w:pos="420"/>
            </w:tabs>
            <w:rPr>
              <w:rFonts w:ascii="Times New Roman" w:hAnsi="Times New Roman" w:cs="Times New Roman"/>
            </w:rPr>
          </w:pPr>
        </w:p>
        <w:p w:rsidR="001F7F45" w:rsidRPr="001F7F45" w:rsidRDefault="00C15F6B" w:rsidP="001F7F45">
          <w:pPr>
            <w:pStyle w:val="1a"/>
            <w:tabs>
              <w:tab w:val="left" w:pos="720"/>
              <w:tab w:val="right" w:leader="dot" w:pos="9914"/>
            </w:tabs>
            <w:spacing w:after="0"/>
            <w:contextualSpacing/>
            <w:rPr>
              <w:rFonts w:ascii="Times New Roman" w:eastAsiaTheme="minorEastAsia" w:hAnsi="Times New Roman" w:cs="Times New Roman"/>
              <w:noProof/>
              <w:color w:val="auto"/>
              <w:sz w:val="22"/>
              <w:szCs w:val="22"/>
            </w:rPr>
          </w:pPr>
          <w:r w:rsidRPr="001F7F45">
            <w:rPr>
              <w:rFonts w:ascii="Times New Roman" w:hAnsi="Times New Roman" w:cs="Times New Roman"/>
            </w:rPr>
            <w:fldChar w:fldCharType="begin"/>
          </w:r>
          <w:r w:rsidR="00500912" w:rsidRPr="001F7F45">
            <w:rPr>
              <w:rFonts w:ascii="Times New Roman" w:hAnsi="Times New Roman" w:cs="Times New Roman"/>
            </w:rPr>
            <w:instrText xml:space="preserve"> TOC \o "1-3" \h \z \u </w:instrText>
          </w:r>
          <w:r w:rsidRPr="001F7F45">
            <w:rPr>
              <w:rFonts w:ascii="Times New Roman" w:hAnsi="Times New Roman" w:cs="Times New Roman"/>
            </w:rPr>
            <w:fldChar w:fldCharType="separate"/>
          </w:r>
          <w:hyperlink w:anchor="_Toc18409902" w:history="1">
            <w:r w:rsidR="001F7F45" w:rsidRPr="001F7F45">
              <w:rPr>
                <w:rStyle w:val="a7"/>
                <w:rFonts w:ascii="Times New Roman" w:eastAsia="Microsoft YaHei" w:hAnsi="Times New Roman" w:cs="Times New Roman"/>
                <w:noProof/>
                <w:spacing w:val="-8"/>
                <w:kern w:val="20"/>
                <w:lang w:eastAsia="en-US"/>
              </w:rPr>
              <w:t>1.</w:t>
            </w:r>
            <w:r w:rsidR="001F7F45" w:rsidRPr="001F7F45">
              <w:rPr>
                <w:rFonts w:ascii="Times New Roman" w:eastAsiaTheme="minorEastAsia" w:hAnsi="Times New Roman" w:cs="Times New Roman"/>
                <w:noProof/>
                <w:color w:val="auto"/>
                <w:sz w:val="22"/>
                <w:szCs w:val="22"/>
              </w:rPr>
              <w:tab/>
            </w:r>
            <w:r w:rsidR="001F7F45" w:rsidRPr="001F7F45">
              <w:rPr>
                <w:rStyle w:val="a7"/>
                <w:rFonts w:ascii="Times New Roman" w:eastAsia="Microsoft YaHei" w:hAnsi="Times New Roman" w:cs="Times New Roman"/>
                <w:noProof/>
                <w:spacing w:val="-8"/>
                <w:kern w:val="20"/>
                <w:lang w:eastAsia="en-US"/>
              </w:rPr>
              <w:t>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_Toc18409902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3</w:t>
            </w:r>
            <w:r w:rsidR="001F7F45" w:rsidRPr="001F7F45">
              <w:rPr>
                <w:rFonts w:ascii="Times New Roman" w:hAnsi="Times New Roman" w:cs="Times New Roman"/>
                <w:noProof/>
                <w:webHidden/>
              </w:rPr>
              <w:fldChar w:fldCharType="end"/>
            </w:r>
          </w:hyperlink>
        </w:p>
        <w:p w:rsidR="001F7F45" w:rsidRPr="001F7F45" w:rsidRDefault="000058B0" w:rsidP="001F7F45">
          <w:pPr>
            <w:pStyle w:val="1a"/>
            <w:tabs>
              <w:tab w:val="left" w:pos="720"/>
              <w:tab w:val="right" w:leader="dot" w:pos="9914"/>
            </w:tabs>
            <w:spacing w:after="0"/>
            <w:contextualSpacing/>
            <w:rPr>
              <w:rFonts w:ascii="Times New Roman" w:eastAsiaTheme="minorEastAsia" w:hAnsi="Times New Roman" w:cs="Times New Roman"/>
              <w:noProof/>
              <w:color w:val="auto"/>
              <w:sz w:val="22"/>
              <w:szCs w:val="22"/>
            </w:rPr>
          </w:pPr>
          <w:hyperlink w:anchor="_Toc18409903" w:history="1">
            <w:r w:rsidR="001F7F45" w:rsidRPr="001F7F45">
              <w:rPr>
                <w:rStyle w:val="a7"/>
                <w:rFonts w:ascii="Times New Roman" w:eastAsia="Microsoft YaHei" w:hAnsi="Times New Roman" w:cs="Times New Roman"/>
                <w:noProof/>
                <w:spacing w:val="-8"/>
                <w:kern w:val="20"/>
                <w:lang w:eastAsia="en-US"/>
              </w:rPr>
              <w:t>2.</w:t>
            </w:r>
            <w:r w:rsidR="001F7F45" w:rsidRPr="001F7F45">
              <w:rPr>
                <w:rFonts w:ascii="Times New Roman" w:eastAsiaTheme="minorEastAsia" w:hAnsi="Times New Roman" w:cs="Times New Roman"/>
                <w:noProof/>
                <w:color w:val="auto"/>
                <w:sz w:val="22"/>
                <w:szCs w:val="22"/>
              </w:rPr>
              <w:tab/>
            </w:r>
            <w:r w:rsidR="001F7F45" w:rsidRPr="001F7F45">
              <w:rPr>
                <w:rStyle w:val="a7"/>
                <w:rFonts w:ascii="Times New Roman" w:eastAsia="Microsoft YaHei" w:hAnsi="Times New Roman" w:cs="Times New Roman"/>
                <w:noProof/>
                <w:spacing w:val="-8"/>
                <w:kern w:val="20"/>
                <w:lang w:eastAsia="en-US"/>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_Toc18409903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8</w:t>
            </w:r>
            <w:r w:rsidR="001F7F45" w:rsidRPr="001F7F45">
              <w:rPr>
                <w:rFonts w:ascii="Times New Roman" w:hAnsi="Times New Roman" w:cs="Times New Roman"/>
                <w:noProof/>
                <w:webHidden/>
              </w:rPr>
              <w:fldChar w:fldCharType="end"/>
            </w:r>
          </w:hyperlink>
        </w:p>
        <w:p w:rsidR="001F7F45" w:rsidRPr="001F7F45" w:rsidRDefault="000058B0" w:rsidP="001F7F45">
          <w:pPr>
            <w:pStyle w:val="1a"/>
            <w:tabs>
              <w:tab w:val="left" w:pos="720"/>
              <w:tab w:val="right" w:leader="dot" w:pos="9914"/>
            </w:tabs>
            <w:spacing w:after="0"/>
            <w:contextualSpacing/>
            <w:rPr>
              <w:rFonts w:ascii="Times New Roman" w:eastAsiaTheme="minorEastAsia" w:hAnsi="Times New Roman" w:cs="Times New Roman"/>
              <w:noProof/>
              <w:color w:val="auto"/>
              <w:sz w:val="22"/>
              <w:szCs w:val="22"/>
            </w:rPr>
          </w:pPr>
          <w:hyperlink w:anchor="_Toc18409904" w:history="1">
            <w:r w:rsidR="001F7F45" w:rsidRPr="001F7F45">
              <w:rPr>
                <w:rStyle w:val="a7"/>
                <w:rFonts w:ascii="Times New Roman" w:eastAsia="Microsoft YaHei" w:hAnsi="Times New Roman" w:cs="Times New Roman"/>
                <w:noProof/>
                <w:spacing w:val="-8"/>
                <w:kern w:val="20"/>
                <w:lang w:eastAsia="en-US"/>
              </w:rPr>
              <w:t>3.</w:t>
            </w:r>
            <w:r w:rsidR="001F7F45" w:rsidRPr="001F7F45">
              <w:rPr>
                <w:rFonts w:ascii="Times New Roman" w:eastAsiaTheme="minorEastAsia" w:hAnsi="Times New Roman" w:cs="Times New Roman"/>
                <w:noProof/>
                <w:color w:val="auto"/>
                <w:sz w:val="22"/>
                <w:szCs w:val="22"/>
              </w:rPr>
              <w:tab/>
            </w:r>
            <w:r w:rsidR="001F7F45" w:rsidRPr="001F7F45">
              <w:rPr>
                <w:rStyle w:val="a7"/>
                <w:rFonts w:ascii="Times New Roman" w:eastAsia="Microsoft YaHei" w:hAnsi="Times New Roman" w:cs="Times New Roman"/>
                <w:noProof/>
                <w:spacing w:val="-8"/>
                <w:kern w:val="20"/>
                <w:lang w:eastAsia="en-US"/>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_Toc18409904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24</w:t>
            </w:r>
            <w:r w:rsidR="001F7F45" w:rsidRPr="001F7F45">
              <w:rPr>
                <w:rFonts w:ascii="Times New Roman" w:hAnsi="Times New Roman" w:cs="Times New Roman"/>
                <w:noProof/>
                <w:webHidden/>
              </w:rPr>
              <w:fldChar w:fldCharType="end"/>
            </w:r>
          </w:hyperlink>
        </w:p>
        <w:p w:rsidR="001F7F45" w:rsidRPr="001F7F45" w:rsidRDefault="000058B0" w:rsidP="001F7F45">
          <w:pPr>
            <w:pStyle w:val="1a"/>
            <w:tabs>
              <w:tab w:val="left" w:pos="720"/>
              <w:tab w:val="right" w:leader="dot" w:pos="9914"/>
            </w:tabs>
            <w:spacing w:after="0"/>
            <w:contextualSpacing/>
            <w:rPr>
              <w:rFonts w:ascii="Times New Roman" w:eastAsiaTheme="minorEastAsia" w:hAnsi="Times New Roman" w:cs="Times New Roman"/>
              <w:noProof/>
              <w:color w:val="auto"/>
              <w:sz w:val="22"/>
              <w:szCs w:val="22"/>
            </w:rPr>
          </w:pPr>
          <w:hyperlink w:anchor="_Toc18409905" w:history="1">
            <w:r w:rsidR="001F7F45" w:rsidRPr="001F7F45">
              <w:rPr>
                <w:rStyle w:val="a7"/>
                <w:rFonts w:ascii="Times New Roman" w:eastAsia="Microsoft YaHei" w:hAnsi="Times New Roman" w:cs="Times New Roman"/>
                <w:noProof/>
                <w:spacing w:val="-8"/>
                <w:kern w:val="20"/>
                <w:lang w:eastAsia="en-US"/>
              </w:rPr>
              <w:t>4.</w:t>
            </w:r>
            <w:r w:rsidR="001F7F45" w:rsidRPr="001F7F45">
              <w:rPr>
                <w:rFonts w:ascii="Times New Roman" w:eastAsiaTheme="minorEastAsia" w:hAnsi="Times New Roman" w:cs="Times New Roman"/>
                <w:noProof/>
                <w:color w:val="auto"/>
                <w:sz w:val="22"/>
                <w:szCs w:val="22"/>
              </w:rPr>
              <w:tab/>
            </w:r>
            <w:r w:rsidR="001F7F45" w:rsidRPr="001F7F45">
              <w:rPr>
                <w:rStyle w:val="a7"/>
                <w:rFonts w:ascii="Times New Roman" w:eastAsia="Microsoft YaHei" w:hAnsi="Times New Roman" w:cs="Times New Roman"/>
                <w:noProof/>
                <w:spacing w:val="-8"/>
                <w:kern w:val="20"/>
                <w:lang w:eastAsia="en-US"/>
              </w:rPr>
              <w:t>Расчеты экономической эффективности инвестиций</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_Toc18409905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25</w:t>
            </w:r>
            <w:r w:rsidR="001F7F45" w:rsidRPr="001F7F45">
              <w:rPr>
                <w:rFonts w:ascii="Times New Roman" w:hAnsi="Times New Roman" w:cs="Times New Roman"/>
                <w:noProof/>
                <w:webHidden/>
              </w:rPr>
              <w:fldChar w:fldCharType="end"/>
            </w:r>
          </w:hyperlink>
        </w:p>
        <w:p w:rsidR="001F7F45" w:rsidRPr="001F7F45" w:rsidRDefault="000058B0" w:rsidP="001F7F45">
          <w:pPr>
            <w:pStyle w:val="29"/>
            <w:tabs>
              <w:tab w:val="left" w:pos="720"/>
            </w:tabs>
            <w:spacing w:line="240" w:lineRule="auto"/>
            <w:contextualSpacing/>
            <w:rPr>
              <w:rFonts w:ascii="Times New Roman" w:eastAsiaTheme="minorEastAsia" w:hAnsi="Times New Roman" w:cs="Times New Roman"/>
              <w:noProof/>
              <w:color w:val="auto"/>
            </w:rPr>
          </w:pPr>
          <w:hyperlink w:anchor="_Toc18409906" w:history="1">
            <w:r w:rsidR="001F7F45" w:rsidRPr="001F7F45">
              <w:rPr>
                <w:rStyle w:val="a7"/>
                <w:rFonts w:ascii="Times New Roman" w:eastAsiaTheme="majorEastAsia" w:hAnsi="Times New Roman" w:cs="Times New Roman"/>
                <w:bCs/>
                <w:noProof/>
              </w:rPr>
              <w:t>4.1.</w:t>
            </w:r>
            <w:r w:rsidR="001F7F45" w:rsidRPr="001F7F45">
              <w:rPr>
                <w:rFonts w:ascii="Times New Roman" w:eastAsiaTheme="minorEastAsia" w:hAnsi="Times New Roman" w:cs="Times New Roman"/>
                <w:noProof/>
                <w:color w:val="auto"/>
              </w:rPr>
              <w:tab/>
            </w:r>
            <w:r w:rsidR="001F7F45" w:rsidRPr="001F7F45">
              <w:rPr>
                <w:rStyle w:val="a7"/>
                <w:rFonts w:ascii="Times New Roman" w:eastAsiaTheme="majorEastAsia" w:hAnsi="Times New Roman" w:cs="Times New Roman"/>
                <w:bCs/>
                <w:noProof/>
              </w:rPr>
              <w:t>ЕТО №01</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_Toc18409906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26</w:t>
            </w:r>
            <w:r w:rsidR="001F7F45" w:rsidRPr="001F7F45">
              <w:rPr>
                <w:rFonts w:ascii="Times New Roman" w:hAnsi="Times New Roman" w:cs="Times New Roman"/>
                <w:noProof/>
                <w:webHidden/>
              </w:rPr>
              <w:fldChar w:fldCharType="end"/>
            </w:r>
          </w:hyperlink>
        </w:p>
        <w:p w:rsidR="001F7F45" w:rsidRPr="001F7F45" w:rsidRDefault="000058B0" w:rsidP="001F7F45">
          <w:pPr>
            <w:pStyle w:val="29"/>
            <w:tabs>
              <w:tab w:val="left" w:pos="720"/>
            </w:tabs>
            <w:spacing w:line="240" w:lineRule="auto"/>
            <w:contextualSpacing/>
            <w:rPr>
              <w:rFonts w:ascii="Times New Roman" w:eastAsiaTheme="minorEastAsia" w:hAnsi="Times New Roman" w:cs="Times New Roman"/>
              <w:noProof/>
              <w:color w:val="auto"/>
            </w:rPr>
          </w:pPr>
          <w:hyperlink w:anchor="_Toc18409907" w:history="1">
            <w:r w:rsidR="001F7F45" w:rsidRPr="001F7F45">
              <w:rPr>
                <w:rStyle w:val="a7"/>
                <w:rFonts w:ascii="Times New Roman" w:eastAsiaTheme="majorEastAsia" w:hAnsi="Times New Roman" w:cs="Times New Roman"/>
                <w:bCs/>
                <w:noProof/>
              </w:rPr>
              <w:t>4.2.</w:t>
            </w:r>
            <w:r w:rsidR="001F7F45" w:rsidRPr="001F7F45">
              <w:rPr>
                <w:rFonts w:ascii="Times New Roman" w:eastAsiaTheme="minorEastAsia" w:hAnsi="Times New Roman" w:cs="Times New Roman"/>
                <w:noProof/>
                <w:color w:val="auto"/>
              </w:rPr>
              <w:tab/>
            </w:r>
            <w:r w:rsidR="001F7F45" w:rsidRPr="001F7F45">
              <w:rPr>
                <w:rStyle w:val="a7"/>
                <w:rFonts w:ascii="Times New Roman" w:eastAsiaTheme="majorEastAsia" w:hAnsi="Times New Roman" w:cs="Times New Roman"/>
                <w:bCs/>
                <w:noProof/>
              </w:rPr>
              <w:t>ЕТО №02</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_Toc18409907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29</w:t>
            </w:r>
            <w:r w:rsidR="001F7F45" w:rsidRPr="001F7F45">
              <w:rPr>
                <w:rFonts w:ascii="Times New Roman" w:hAnsi="Times New Roman" w:cs="Times New Roman"/>
                <w:noProof/>
                <w:webHidden/>
              </w:rPr>
              <w:fldChar w:fldCharType="end"/>
            </w:r>
          </w:hyperlink>
        </w:p>
        <w:p w:rsidR="001F7F45" w:rsidRPr="001F7F45" w:rsidRDefault="000058B0" w:rsidP="001F7F45">
          <w:pPr>
            <w:pStyle w:val="29"/>
            <w:tabs>
              <w:tab w:val="left" w:pos="720"/>
            </w:tabs>
            <w:spacing w:line="240" w:lineRule="auto"/>
            <w:contextualSpacing/>
            <w:rPr>
              <w:rFonts w:ascii="Times New Roman" w:eastAsiaTheme="minorEastAsia" w:hAnsi="Times New Roman" w:cs="Times New Roman"/>
              <w:noProof/>
              <w:color w:val="auto"/>
            </w:rPr>
          </w:pPr>
          <w:hyperlink w:anchor="_Toc18409908" w:history="1">
            <w:r w:rsidR="001F7F45" w:rsidRPr="001F7F45">
              <w:rPr>
                <w:rStyle w:val="a7"/>
                <w:rFonts w:ascii="Times New Roman" w:eastAsiaTheme="majorEastAsia" w:hAnsi="Times New Roman" w:cs="Times New Roman"/>
                <w:bCs/>
                <w:noProof/>
              </w:rPr>
              <w:t>4.3.</w:t>
            </w:r>
            <w:r w:rsidR="001F7F45" w:rsidRPr="001F7F45">
              <w:rPr>
                <w:rFonts w:ascii="Times New Roman" w:eastAsiaTheme="minorEastAsia" w:hAnsi="Times New Roman" w:cs="Times New Roman"/>
                <w:noProof/>
                <w:color w:val="auto"/>
              </w:rPr>
              <w:tab/>
            </w:r>
            <w:r w:rsidR="001F7F45" w:rsidRPr="001F7F45">
              <w:rPr>
                <w:rStyle w:val="a7"/>
                <w:rFonts w:ascii="Times New Roman" w:eastAsiaTheme="majorEastAsia" w:hAnsi="Times New Roman" w:cs="Times New Roman"/>
                <w:bCs/>
                <w:noProof/>
              </w:rPr>
              <w:t>ЕТО №03</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_Toc18409908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31</w:t>
            </w:r>
            <w:r w:rsidR="001F7F45" w:rsidRPr="001F7F45">
              <w:rPr>
                <w:rFonts w:ascii="Times New Roman" w:hAnsi="Times New Roman" w:cs="Times New Roman"/>
                <w:noProof/>
                <w:webHidden/>
              </w:rPr>
              <w:fldChar w:fldCharType="end"/>
            </w:r>
          </w:hyperlink>
        </w:p>
        <w:p w:rsidR="001F7F45" w:rsidRPr="001F7F45" w:rsidRDefault="000058B0" w:rsidP="001F7F45">
          <w:pPr>
            <w:pStyle w:val="1a"/>
            <w:tabs>
              <w:tab w:val="left" w:pos="720"/>
              <w:tab w:val="right" w:leader="dot" w:pos="9914"/>
            </w:tabs>
            <w:spacing w:after="0"/>
            <w:contextualSpacing/>
            <w:rPr>
              <w:rFonts w:ascii="Times New Roman" w:eastAsiaTheme="minorEastAsia" w:hAnsi="Times New Roman" w:cs="Times New Roman"/>
              <w:noProof/>
              <w:color w:val="auto"/>
              <w:sz w:val="22"/>
              <w:szCs w:val="22"/>
            </w:rPr>
          </w:pPr>
          <w:hyperlink w:anchor="_Toc18409909" w:history="1">
            <w:r w:rsidR="001F7F45" w:rsidRPr="001F7F45">
              <w:rPr>
                <w:rStyle w:val="a7"/>
                <w:rFonts w:ascii="Times New Roman" w:eastAsia="Microsoft YaHei" w:hAnsi="Times New Roman" w:cs="Times New Roman"/>
                <w:noProof/>
                <w:spacing w:val="-8"/>
                <w:kern w:val="20"/>
                <w:lang w:eastAsia="en-US"/>
              </w:rPr>
              <w:t>5.</w:t>
            </w:r>
            <w:r w:rsidR="001F7F45" w:rsidRPr="001F7F45">
              <w:rPr>
                <w:rFonts w:ascii="Times New Roman" w:eastAsiaTheme="minorEastAsia" w:hAnsi="Times New Roman" w:cs="Times New Roman"/>
                <w:noProof/>
                <w:color w:val="auto"/>
                <w:sz w:val="22"/>
                <w:szCs w:val="22"/>
              </w:rPr>
              <w:tab/>
            </w:r>
            <w:r w:rsidR="001F7F45" w:rsidRPr="001F7F45">
              <w:rPr>
                <w:rStyle w:val="a7"/>
                <w:rFonts w:ascii="Times New Roman" w:eastAsia="Microsoft YaHei" w:hAnsi="Times New Roman" w:cs="Times New Roman"/>
                <w:noProof/>
                <w:spacing w:val="-8"/>
                <w:kern w:val="20"/>
                <w:lang w:eastAsia="en-US"/>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1F7F45" w:rsidRPr="001F7F45">
              <w:rPr>
                <w:rFonts w:ascii="Times New Roman" w:hAnsi="Times New Roman" w:cs="Times New Roman"/>
                <w:noProof/>
                <w:webHidden/>
              </w:rPr>
              <w:tab/>
            </w:r>
            <w:r w:rsidR="001F7F45" w:rsidRPr="001F7F45">
              <w:rPr>
                <w:rFonts w:ascii="Times New Roman" w:hAnsi="Times New Roman" w:cs="Times New Roman"/>
                <w:noProof/>
                <w:webHidden/>
              </w:rPr>
              <w:fldChar w:fldCharType="begin"/>
            </w:r>
            <w:r w:rsidR="001F7F45" w:rsidRPr="001F7F45">
              <w:rPr>
                <w:rFonts w:ascii="Times New Roman" w:hAnsi="Times New Roman" w:cs="Times New Roman"/>
                <w:noProof/>
                <w:webHidden/>
              </w:rPr>
              <w:instrText xml:space="preserve"> PAGEREF _Toc18409909 \h </w:instrText>
            </w:r>
            <w:r w:rsidR="001F7F45" w:rsidRPr="001F7F45">
              <w:rPr>
                <w:rFonts w:ascii="Times New Roman" w:hAnsi="Times New Roman" w:cs="Times New Roman"/>
                <w:noProof/>
                <w:webHidden/>
              </w:rPr>
            </w:r>
            <w:r w:rsidR="001F7F45" w:rsidRPr="001F7F45">
              <w:rPr>
                <w:rFonts w:ascii="Times New Roman" w:hAnsi="Times New Roman" w:cs="Times New Roman"/>
                <w:noProof/>
                <w:webHidden/>
              </w:rPr>
              <w:fldChar w:fldCharType="separate"/>
            </w:r>
            <w:r w:rsidR="00751224">
              <w:rPr>
                <w:rFonts w:ascii="Times New Roman" w:hAnsi="Times New Roman" w:cs="Times New Roman"/>
                <w:noProof/>
                <w:webHidden/>
              </w:rPr>
              <w:t>33</w:t>
            </w:r>
            <w:r w:rsidR="001F7F45" w:rsidRPr="001F7F45">
              <w:rPr>
                <w:rFonts w:ascii="Times New Roman" w:hAnsi="Times New Roman" w:cs="Times New Roman"/>
                <w:noProof/>
                <w:webHidden/>
              </w:rPr>
              <w:fldChar w:fldCharType="end"/>
            </w:r>
          </w:hyperlink>
        </w:p>
        <w:p w:rsidR="00500912" w:rsidRPr="003D4BE3" w:rsidRDefault="00C15F6B" w:rsidP="001F7F45">
          <w:pPr>
            <w:tabs>
              <w:tab w:val="right" w:leader="dot" w:pos="9498"/>
            </w:tabs>
            <w:contextualSpacing/>
            <w:jc w:val="both"/>
            <w:rPr>
              <w:rFonts w:ascii="Times New Roman" w:hAnsi="Times New Roman" w:cs="Times New Roman"/>
            </w:rPr>
          </w:pPr>
          <w:r w:rsidRPr="001F7F45">
            <w:rPr>
              <w:rFonts w:ascii="Times New Roman" w:hAnsi="Times New Roman" w:cs="Times New Roman"/>
            </w:rPr>
            <w:fldChar w:fldCharType="end"/>
          </w:r>
        </w:p>
      </w:sdtContent>
    </w:sdt>
    <w:p w:rsidR="00CC270A" w:rsidRPr="006716C0" w:rsidRDefault="00CC270A" w:rsidP="00966ECB">
      <w:pPr>
        <w:widowControl w:val="0"/>
        <w:spacing w:line="360" w:lineRule="auto"/>
        <w:ind w:firstLine="709"/>
        <w:jc w:val="both"/>
        <w:rPr>
          <w:rFonts w:ascii="Times New Roman" w:hAnsi="Times New Roman" w:cs="Times New Roman"/>
          <w:sz w:val="28"/>
          <w:szCs w:val="28"/>
        </w:rPr>
      </w:pPr>
    </w:p>
    <w:p w:rsidR="00785328" w:rsidRDefault="00785328" w:rsidP="00147BCA">
      <w:pPr>
        <w:widowControl w:val="0"/>
        <w:spacing w:line="360" w:lineRule="auto"/>
        <w:ind w:firstLine="709"/>
        <w:jc w:val="both"/>
        <w:rPr>
          <w:rFonts w:ascii="Times New Roman" w:hAnsi="Times New Roman" w:cs="Times New Roman"/>
          <w:sz w:val="28"/>
          <w:szCs w:val="28"/>
        </w:rPr>
        <w:sectPr w:rsidR="00785328" w:rsidSect="00E5426C">
          <w:footerReference w:type="default" r:id="rId11"/>
          <w:footerReference w:type="first" r:id="rId12"/>
          <w:pgSz w:w="11909" w:h="16834" w:code="9"/>
          <w:pgMar w:top="1134" w:right="567" w:bottom="567" w:left="1418" w:header="283" w:footer="283" w:gutter="0"/>
          <w:cols w:space="720"/>
          <w:noEndnote/>
          <w:docGrid w:linePitch="360"/>
        </w:sectPr>
      </w:pPr>
      <w:bookmarkStart w:id="0" w:name="bookmark3"/>
    </w:p>
    <w:p w:rsidR="00E5426C" w:rsidRPr="00E40934" w:rsidRDefault="00E5426C"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ascii="Times New Roman" w:eastAsia="Microsoft YaHei" w:hAnsi="Times New Roman" w:cs="Times New Roman"/>
          <w:bCs w:val="0"/>
          <w:color w:val="auto"/>
          <w:spacing w:val="-8"/>
          <w:kern w:val="20"/>
          <w:sz w:val="26"/>
          <w:szCs w:val="26"/>
          <w:lang w:eastAsia="en-US"/>
        </w:rPr>
      </w:pPr>
      <w:bookmarkStart w:id="1" w:name="_Toc18409902"/>
      <w:r w:rsidRPr="00E40934">
        <w:rPr>
          <w:rFonts w:ascii="Times New Roman" w:eastAsia="Microsoft YaHei" w:hAnsi="Times New Roman" w:cs="Times New Roman"/>
          <w:bCs w:val="0"/>
          <w:color w:val="auto"/>
          <w:spacing w:val="-8"/>
          <w:kern w:val="20"/>
          <w:sz w:val="26"/>
          <w:szCs w:val="26"/>
          <w:lang w:eastAsia="en-US"/>
        </w:rPr>
        <w:lastRenderedPageBreak/>
        <w:t xml:space="preserve">Описание изменений в обосновании инвестиций (оценке финансовых потребностей, предложениях по источникам инвестиций) в </w:t>
      </w:r>
      <w:proofErr w:type="gramStart"/>
      <w:r w:rsidRPr="00E40934">
        <w:rPr>
          <w:rFonts w:ascii="Times New Roman" w:eastAsia="Microsoft YaHei" w:hAnsi="Times New Roman" w:cs="Times New Roman"/>
          <w:bCs w:val="0"/>
          <w:color w:val="auto"/>
          <w:spacing w:val="-8"/>
          <w:kern w:val="20"/>
          <w:sz w:val="26"/>
          <w:szCs w:val="26"/>
          <w:lang w:eastAsia="en-US"/>
        </w:rPr>
        <w:t>строительство,  реконструкцию</w:t>
      </w:r>
      <w:proofErr w:type="gramEnd"/>
      <w:r w:rsidRPr="00E40934">
        <w:rPr>
          <w:rFonts w:ascii="Times New Roman" w:eastAsia="Microsoft YaHei" w:hAnsi="Times New Roman" w:cs="Times New Roman"/>
          <w:bCs w:val="0"/>
          <w:color w:val="auto"/>
          <w:spacing w:val="-8"/>
          <w:kern w:val="20"/>
          <w:sz w:val="26"/>
          <w:szCs w:val="26"/>
          <w:lang w:eastAsia="en-US"/>
        </w:rPr>
        <w:t>,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1"/>
    </w:p>
    <w:bookmarkEnd w:id="0"/>
    <w:p w:rsidR="0009199E" w:rsidRPr="00E40934" w:rsidRDefault="0009199E" w:rsidP="00E40934">
      <w:pPr>
        <w:widowControl w:val="0"/>
        <w:ind w:firstLine="709"/>
        <w:contextualSpacing/>
        <w:jc w:val="both"/>
        <w:rPr>
          <w:rFonts w:ascii="Times New Roman" w:hAnsi="Times New Roman" w:cs="Times New Roman"/>
        </w:rPr>
      </w:pPr>
      <w:r w:rsidRPr="00E40934">
        <w:rPr>
          <w:rFonts w:ascii="Times New Roman" w:hAnsi="Times New Roman" w:cs="Times New Roman"/>
        </w:rPr>
        <w:t>По сравнению с базовой версией Схемы теплоснабжения, в части обоснования инвестиций произошли следующие изменения:</w:t>
      </w:r>
    </w:p>
    <w:p w:rsidR="0009199E" w:rsidRPr="00E40934" w:rsidRDefault="00B01649" w:rsidP="00275579">
      <w:pPr>
        <w:pStyle w:val="afa"/>
        <w:widowControl w:val="0"/>
        <w:numPr>
          <w:ilvl w:val="0"/>
          <w:numId w:val="26"/>
        </w:numPr>
        <w:tabs>
          <w:tab w:val="left" w:pos="993"/>
        </w:tabs>
        <w:ind w:left="0" w:firstLine="709"/>
        <w:jc w:val="both"/>
        <w:rPr>
          <w:rFonts w:ascii="Times New Roman" w:hAnsi="Times New Roman" w:cs="Times New Roman"/>
        </w:rPr>
      </w:pPr>
      <w:r w:rsidRPr="00E40934">
        <w:rPr>
          <w:rFonts w:ascii="Times New Roman" w:hAnsi="Times New Roman" w:cs="Times New Roman"/>
        </w:rPr>
        <w:t>Актуали</w:t>
      </w:r>
      <w:r w:rsidR="005E58AE" w:rsidRPr="00E40934">
        <w:rPr>
          <w:rFonts w:ascii="Times New Roman" w:hAnsi="Times New Roman" w:cs="Times New Roman"/>
        </w:rPr>
        <w:t>зированы индексы-</w:t>
      </w:r>
      <w:r w:rsidRPr="00E40934">
        <w:rPr>
          <w:rFonts w:ascii="Times New Roman" w:hAnsi="Times New Roman" w:cs="Times New Roman"/>
        </w:rPr>
        <w:t>дефляторы</w:t>
      </w:r>
      <w:r w:rsidR="005E58AE" w:rsidRPr="00E40934">
        <w:rPr>
          <w:rFonts w:ascii="Times New Roman" w:hAnsi="Times New Roman" w:cs="Times New Roman"/>
        </w:rPr>
        <w:t>;</w:t>
      </w:r>
    </w:p>
    <w:p w:rsidR="00156AE1" w:rsidRDefault="00E40934" w:rsidP="00275579">
      <w:pPr>
        <w:pStyle w:val="afa"/>
        <w:widowControl w:val="0"/>
        <w:numPr>
          <w:ilvl w:val="0"/>
          <w:numId w:val="26"/>
        </w:numPr>
        <w:tabs>
          <w:tab w:val="left" w:pos="993"/>
        </w:tabs>
        <w:ind w:left="0" w:firstLine="709"/>
        <w:jc w:val="both"/>
        <w:rPr>
          <w:rFonts w:ascii="Times New Roman" w:hAnsi="Times New Roman" w:cs="Times New Roman"/>
        </w:rPr>
      </w:pPr>
      <w:r w:rsidRPr="00E40934">
        <w:rPr>
          <w:rFonts w:ascii="Times New Roman" w:hAnsi="Times New Roman" w:cs="Times New Roman"/>
        </w:rPr>
        <w:t>Сведения о требуемых инвестициях представлены по каждой ТСО н</w:t>
      </w:r>
      <w:r w:rsidR="006017D5">
        <w:rPr>
          <w:rFonts w:ascii="Times New Roman" w:hAnsi="Times New Roman" w:cs="Times New Roman"/>
        </w:rPr>
        <w:t>а каждый год расчетного периода.</w:t>
      </w:r>
    </w:p>
    <w:p w:rsidR="0009199E" w:rsidRPr="00E40934" w:rsidRDefault="0009199E" w:rsidP="00E40934">
      <w:pPr>
        <w:widowControl w:val="0"/>
        <w:ind w:firstLine="709"/>
        <w:contextualSpacing/>
        <w:jc w:val="both"/>
        <w:rPr>
          <w:rFonts w:ascii="Times New Roman" w:hAnsi="Times New Roman" w:cs="Times New Roman"/>
        </w:rPr>
      </w:pPr>
    </w:p>
    <w:p w:rsidR="00F97DFA" w:rsidRDefault="00F97DFA" w:rsidP="00E40934">
      <w:pPr>
        <w:widowControl w:val="0"/>
        <w:ind w:firstLine="709"/>
        <w:contextualSpacing/>
        <w:jc w:val="both"/>
        <w:rPr>
          <w:rFonts w:ascii="Times New Roman" w:hAnsi="Times New Roman" w:cs="Times New Roman"/>
        </w:rPr>
      </w:pPr>
      <w:r w:rsidRPr="00E40934">
        <w:rPr>
          <w:rFonts w:ascii="Times New Roman" w:hAnsi="Times New Roman" w:cs="Times New Roman"/>
        </w:rPr>
        <w:t>Сравнение инвестиций, в части финансирования мероприятий по источникам тепловой энергии, по базовой и нынешней версии проекта представлено в таблице 1-1</w:t>
      </w:r>
      <w:r w:rsidR="005E1151" w:rsidRPr="00E40934">
        <w:rPr>
          <w:rFonts w:ascii="Times New Roman" w:hAnsi="Times New Roman" w:cs="Times New Roman"/>
        </w:rPr>
        <w:t>, в части тепловых сетей – в таблице 1-2</w:t>
      </w:r>
      <w:r w:rsidRPr="00E40934">
        <w:rPr>
          <w:rFonts w:ascii="Times New Roman" w:hAnsi="Times New Roman" w:cs="Times New Roman"/>
        </w:rPr>
        <w:t>.</w:t>
      </w:r>
    </w:p>
    <w:p w:rsidR="00F97DFA" w:rsidRDefault="00F97DFA" w:rsidP="00E40934">
      <w:pPr>
        <w:pStyle w:val="aff9"/>
        <w:keepNext/>
        <w:contextualSpacing/>
        <w:jc w:val="left"/>
        <w:rPr>
          <w:rFonts w:ascii="Times New Roman" w:hAnsi="Times New Roman"/>
          <w:color w:val="auto"/>
          <w:szCs w:val="24"/>
        </w:rPr>
        <w:sectPr w:rsidR="00F97DFA" w:rsidSect="00E5426C">
          <w:pgSz w:w="11909" w:h="16834" w:code="9"/>
          <w:pgMar w:top="1134" w:right="567" w:bottom="567" w:left="1418" w:header="283" w:footer="283" w:gutter="0"/>
          <w:cols w:space="720"/>
          <w:noEndnote/>
          <w:docGrid w:linePitch="360"/>
        </w:sectPr>
      </w:pPr>
    </w:p>
    <w:p w:rsidR="00F97DFA" w:rsidRPr="003E6D48" w:rsidRDefault="00F97DFA" w:rsidP="005E1151">
      <w:pPr>
        <w:pStyle w:val="aff9"/>
        <w:keepNext/>
        <w:jc w:val="both"/>
        <w:rPr>
          <w:rFonts w:ascii="Times New Roman" w:hAnsi="Times New Roman"/>
          <w:color w:val="auto"/>
          <w:szCs w:val="24"/>
        </w:rPr>
      </w:pPr>
      <w:r w:rsidRPr="003E6D48">
        <w:rPr>
          <w:rFonts w:ascii="Times New Roman" w:hAnsi="Times New Roman"/>
          <w:color w:val="auto"/>
          <w:szCs w:val="24"/>
        </w:rPr>
        <w:lastRenderedPageBreak/>
        <w:t xml:space="preserve">Таблица </w:t>
      </w:r>
      <w:r>
        <w:rPr>
          <w:rFonts w:ascii="Times New Roman" w:hAnsi="Times New Roman"/>
          <w:color w:val="auto"/>
          <w:szCs w:val="24"/>
        </w:rPr>
        <w:t>1-</w:t>
      </w:r>
      <w:r w:rsidRPr="003E6D48">
        <w:rPr>
          <w:rFonts w:ascii="Times New Roman" w:hAnsi="Times New Roman"/>
          <w:color w:val="auto"/>
          <w:szCs w:val="24"/>
        </w:rPr>
        <w:t xml:space="preserve">1 – </w:t>
      </w:r>
      <w:r>
        <w:rPr>
          <w:rFonts w:ascii="Times New Roman" w:hAnsi="Times New Roman"/>
          <w:color w:val="auto"/>
          <w:szCs w:val="24"/>
        </w:rPr>
        <w:t>Сравнение предусмотренного настоящей актуализацией объема инвестиций и инвестиций</w:t>
      </w:r>
      <w:r w:rsidR="005E1151">
        <w:rPr>
          <w:rFonts w:ascii="Times New Roman" w:hAnsi="Times New Roman"/>
          <w:color w:val="auto"/>
          <w:szCs w:val="24"/>
        </w:rPr>
        <w:t xml:space="preserve"> по</w:t>
      </w:r>
      <w:r>
        <w:rPr>
          <w:rFonts w:ascii="Times New Roman" w:hAnsi="Times New Roman"/>
          <w:color w:val="auto"/>
          <w:szCs w:val="24"/>
        </w:rPr>
        <w:t xml:space="preserve"> базовой версии, в части финансирования мероприятий по развитию источников тепловой энергии</w:t>
      </w:r>
      <w:r w:rsidR="0037049A">
        <w:rPr>
          <w:rFonts w:ascii="Times New Roman" w:hAnsi="Times New Roman"/>
          <w:color w:val="auto"/>
          <w:szCs w:val="24"/>
        </w:rPr>
        <w:t>,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4193"/>
        <w:gridCol w:w="3055"/>
        <w:gridCol w:w="1164"/>
        <w:gridCol w:w="1054"/>
        <w:gridCol w:w="965"/>
        <w:gridCol w:w="4039"/>
      </w:tblGrid>
      <w:tr w:rsidR="000058B0" w:rsidRPr="000058B0" w:rsidTr="000058B0">
        <w:trPr>
          <w:trHeight w:val="230"/>
          <w:tblHeader/>
        </w:trPr>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Группы проектов</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Наименование группы проектов</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Источник финансирования</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Итого, в новом проекте</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Базовая версия</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Разница</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Причина изменения</w:t>
            </w:r>
          </w:p>
        </w:tc>
      </w:tr>
      <w:tr w:rsidR="000058B0" w:rsidRPr="000058B0" w:rsidTr="000058B0">
        <w:trPr>
          <w:trHeight w:val="230"/>
        </w:trPr>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 xml:space="preserve">Реконструкция действующих источников тепловой энергии с комбинированной выработкой тепловой и электрической </w:t>
            </w:r>
            <w:r w:rsidRPr="000058B0">
              <w:rPr>
                <w:rFonts w:ascii="Times New Roman" w:eastAsia="Times New Roman" w:hAnsi="Times New Roman" w:cs="Times New Roman"/>
                <w:sz w:val="20"/>
                <w:szCs w:val="20"/>
              </w:rPr>
              <w:lastRenderedPageBreak/>
              <w:t>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В базовой версии не предусматривались инвестиции в строительство 3 новых котельных</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94,91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-52%</w:t>
            </w:r>
          </w:p>
        </w:tc>
        <w:tc>
          <w:tcPr>
            <w:tcW w:w="0" w:type="auto"/>
            <w:shd w:val="clear" w:color="000000" w:fill="92D05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Уточнение источника финансирования мероприятий по созданию резервного топлива на котельных 3 и 5</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100%</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Уточнение источника финансирования мероприятий по созданию резервного топлива на котельных 3 и 5, добавление в проект мероприятий по реконструкции котельной №9</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100%</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Уточнение источника финансирования мероприятий по созданию резервного топлива на котельных 3 и 5</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100%</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Уточнение источника финансирования мероприятий по созданию резервного топлива на котельных 3 и 5</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107,90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228%</w:t>
            </w:r>
          </w:p>
        </w:tc>
        <w:tc>
          <w:tcPr>
            <w:tcW w:w="0" w:type="auto"/>
            <w:shd w:val="clear" w:color="000000" w:fill="92D05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Уточнение количества котельных, подлежащих строительству для переключения нагрузок</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lastRenderedPageBreak/>
              <w:t>1-1) 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399,39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5,11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bl>
    <w:p w:rsidR="00211F37" w:rsidRPr="000058B0" w:rsidRDefault="00211F37" w:rsidP="000058B0"/>
    <w:p w:rsidR="005E1151" w:rsidRPr="003E6D48" w:rsidRDefault="005E1151" w:rsidP="005E1151">
      <w:pPr>
        <w:pStyle w:val="aff9"/>
        <w:keepNext/>
        <w:jc w:val="both"/>
        <w:rPr>
          <w:rFonts w:ascii="Times New Roman" w:hAnsi="Times New Roman"/>
          <w:color w:val="auto"/>
          <w:szCs w:val="24"/>
        </w:rPr>
      </w:pPr>
      <w:r w:rsidRPr="003E6D48">
        <w:rPr>
          <w:rFonts w:ascii="Times New Roman" w:hAnsi="Times New Roman"/>
          <w:color w:val="auto"/>
          <w:szCs w:val="24"/>
        </w:rPr>
        <w:t xml:space="preserve">Таблица </w:t>
      </w:r>
      <w:r>
        <w:rPr>
          <w:rFonts w:ascii="Times New Roman" w:hAnsi="Times New Roman"/>
          <w:color w:val="auto"/>
          <w:szCs w:val="24"/>
        </w:rPr>
        <w:t>1-2</w:t>
      </w:r>
      <w:r w:rsidRPr="003E6D48">
        <w:rPr>
          <w:rFonts w:ascii="Times New Roman" w:hAnsi="Times New Roman"/>
          <w:color w:val="auto"/>
          <w:szCs w:val="24"/>
        </w:rPr>
        <w:t xml:space="preserve"> – </w:t>
      </w:r>
      <w:r>
        <w:rPr>
          <w:rFonts w:ascii="Times New Roman" w:hAnsi="Times New Roman"/>
          <w:color w:val="auto"/>
          <w:szCs w:val="24"/>
        </w:rPr>
        <w:t xml:space="preserve">Сравнение предусмотренного настоящей актуализацией объема инвестиций и инвестиций по базовой версии, в части </w:t>
      </w:r>
      <w:proofErr w:type="gramStart"/>
      <w:r>
        <w:rPr>
          <w:rFonts w:ascii="Times New Roman" w:hAnsi="Times New Roman"/>
          <w:color w:val="auto"/>
          <w:szCs w:val="24"/>
        </w:rPr>
        <w:t>финансирования</w:t>
      </w:r>
      <w:proofErr w:type="gramEnd"/>
      <w:r>
        <w:rPr>
          <w:rFonts w:ascii="Times New Roman" w:hAnsi="Times New Roman"/>
          <w:color w:val="auto"/>
          <w:szCs w:val="24"/>
        </w:rPr>
        <w:t xml:space="preserve"> мероприятий по развитию тепловых сетей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98"/>
        <w:gridCol w:w="2440"/>
        <w:gridCol w:w="1115"/>
        <w:gridCol w:w="1017"/>
        <w:gridCol w:w="965"/>
        <w:gridCol w:w="5090"/>
      </w:tblGrid>
      <w:tr w:rsidR="000058B0" w:rsidRPr="000058B0" w:rsidTr="000058B0">
        <w:trPr>
          <w:trHeight w:val="230"/>
          <w:tblHeader/>
        </w:trPr>
        <w:tc>
          <w:tcPr>
            <w:tcW w:w="0" w:type="auto"/>
            <w:vMerge w:val="restart"/>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Группы проектов</w:t>
            </w:r>
          </w:p>
        </w:tc>
        <w:tc>
          <w:tcPr>
            <w:tcW w:w="0" w:type="auto"/>
            <w:vMerge w:val="restart"/>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Наименование группы проектов</w:t>
            </w:r>
          </w:p>
        </w:tc>
        <w:tc>
          <w:tcPr>
            <w:tcW w:w="0" w:type="auto"/>
            <w:vMerge w:val="restart"/>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Источник финансирования</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Итого, в новом проекте</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Базовая версия</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Разница</w:t>
            </w:r>
          </w:p>
        </w:tc>
        <w:tc>
          <w:tcPr>
            <w:tcW w:w="0" w:type="auto"/>
            <w:vMerge w:val="restart"/>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Причина изменения</w:t>
            </w:r>
          </w:p>
        </w:tc>
      </w:tr>
      <w:tr w:rsidR="000058B0" w:rsidRPr="000058B0" w:rsidTr="000058B0">
        <w:trPr>
          <w:trHeight w:val="230"/>
          <w:tblHeader/>
        </w:trPr>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vAlign w:val="center"/>
            <w:hideMark/>
          </w:tcPr>
          <w:p w:rsidR="000058B0" w:rsidRPr="000058B0" w:rsidRDefault="000058B0" w:rsidP="000058B0">
            <w:pPr>
              <w:rPr>
                <w:rFonts w:ascii="Times New Roman" w:eastAsia="Times New Roman" w:hAnsi="Times New Roman" w:cs="Times New Roman"/>
                <w:b/>
                <w:bCs/>
                <w:sz w:val="20"/>
                <w:szCs w:val="20"/>
              </w:rPr>
            </w:pP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49,07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14,37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242%</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В пр</w:t>
            </w:r>
            <w:r>
              <w:rPr>
                <w:rFonts w:ascii="Times New Roman" w:eastAsia="Times New Roman" w:hAnsi="Times New Roman" w:cs="Times New Roman"/>
                <w:sz w:val="20"/>
                <w:szCs w:val="20"/>
              </w:rPr>
              <w:t>о</w:t>
            </w:r>
            <w:r w:rsidRPr="000058B0">
              <w:rPr>
                <w:rFonts w:ascii="Times New Roman" w:eastAsia="Times New Roman" w:hAnsi="Times New Roman" w:cs="Times New Roman"/>
                <w:sz w:val="20"/>
                <w:szCs w:val="20"/>
              </w:rPr>
              <w:t>екте учтены участки тепловых сетей для теплоснабжения потребителей от новых котельных</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 xml:space="preserve">Строительство тепловых сетей, обеспечивающих условия, при наличии которых существует возможность </w:t>
            </w:r>
            <w:r w:rsidRPr="000058B0">
              <w:rPr>
                <w:rFonts w:ascii="Times New Roman" w:eastAsia="Times New Roman" w:hAnsi="Times New Roman" w:cs="Times New Roman"/>
                <w:sz w:val="20"/>
                <w:szCs w:val="20"/>
              </w:rPr>
              <w:lastRenderedPageBreak/>
              <w:t>поставок тепловой энергии потребителям от различных источников тепловой энергии при сохранении надёжности теплоснабжения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506,04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571,60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000000" w:fill="92D05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В новом проекте указана стоимость строительства и реконструкции тепловых сетей. Из чего складывается значение базовой версии, указанное в Книге 11, Главе 4, табл. 11.3 сказать затруднительно</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9488,83</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000000" w:fill="DA9694"/>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В базовой версии в Книге 7, Главе 7 указано, что Реконструкция тепловых сетей, подлежащих замене в связи с исчерпанием эксплуатационного ресурса предусматривается в рамках основной деятельности ТСО по подготовке к ОЗП в объеме 5% от имеющихся на балансе ТСО сетей ежегодно за счет амортизационной составляющей тарифа либо целевых средств. Значений в денежном выражении не приводится</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насосных станций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насосных станций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10043,94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585,97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1614%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 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506,04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571,60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49,07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14,37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242%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 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9488,83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w:t>
            </w:r>
          </w:p>
        </w:tc>
      </w:tr>
    </w:tbl>
    <w:p w:rsidR="00F97DFA" w:rsidRDefault="00F97DFA" w:rsidP="001818EE">
      <w:pPr>
        <w:widowControl w:val="0"/>
        <w:spacing w:line="360" w:lineRule="auto"/>
        <w:ind w:firstLine="709"/>
        <w:jc w:val="both"/>
        <w:rPr>
          <w:rFonts w:ascii="Times New Roman" w:hAnsi="Times New Roman" w:cs="Times New Roman"/>
        </w:rPr>
        <w:sectPr w:rsidR="00F97DFA" w:rsidSect="00F97DFA">
          <w:pgSz w:w="16834" w:h="11909" w:orient="landscape" w:code="9"/>
          <w:pgMar w:top="851" w:right="567" w:bottom="567" w:left="567" w:header="284" w:footer="284" w:gutter="0"/>
          <w:cols w:space="720"/>
          <w:noEndnote/>
          <w:docGrid w:linePitch="360"/>
        </w:sectPr>
      </w:pPr>
    </w:p>
    <w:p w:rsidR="00C554D0" w:rsidRPr="00E5426C" w:rsidRDefault="00E5426C"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ascii="Times New Roman" w:eastAsia="Microsoft YaHei" w:hAnsi="Times New Roman" w:cs="Times New Roman"/>
          <w:bCs w:val="0"/>
          <w:color w:val="auto"/>
          <w:spacing w:val="-8"/>
          <w:kern w:val="20"/>
          <w:sz w:val="26"/>
          <w:szCs w:val="26"/>
          <w:lang w:eastAsia="en-US"/>
        </w:rPr>
      </w:pPr>
      <w:bookmarkStart w:id="2" w:name="_Toc18409903"/>
      <w:r w:rsidRPr="00E5426C">
        <w:rPr>
          <w:rFonts w:ascii="Times New Roman" w:eastAsia="Microsoft YaHei" w:hAnsi="Times New Roman" w:cs="Times New Roman"/>
          <w:bCs w:val="0"/>
          <w:color w:val="auto"/>
          <w:spacing w:val="-8"/>
          <w:kern w:val="20"/>
          <w:sz w:val="26"/>
          <w:szCs w:val="26"/>
          <w:lang w:eastAsia="en-US"/>
        </w:rPr>
        <w:lastRenderedPageBreak/>
        <w:t xml:space="preserve">Оценка финансовых потребностей для осуществления строительства, реконструкции, технического перевооружения и (или) </w:t>
      </w:r>
      <w:proofErr w:type="gramStart"/>
      <w:r w:rsidRPr="00E5426C">
        <w:rPr>
          <w:rFonts w:ascii="Times New Roman" w:eastAsia="Microsoft YaHei" w:hAnsi="Times New Roman" w:cs="Times New Roman"/>
          <w:bCs w:val="0"/>
          <w:color w:val="auto"/>
          <w:spacing w:val="-8"/>
          <w:kern w:val="20"/>
          <w:sz w:val="26"/>
          <w:szCs w:val="26"/>
          <w:lang w:eastAsia="en-US"/>
        </w:rPr>
        <w:t>модернизации  источников</w:t>
      </w:r>
      <w:proofErr w:type="gramEnd"/>
      <w:r w:rsidRPr="00E5426C">
        <w:rPr>
          <w:rFonts w:ascii="Times New Roman" w:eastAsia="Microsoft YaHei" w:hAnsi="Times New Roman" w:cs="Times New Roman"/>
          <w:bCs w:val="0"/>
          <w:color w:val="auto"/>
          <w:spacing w:val="-8"/>
          <w:kern w:val="20"/>
          <w:sz w:val="26"/>
          <w:szCs w:val="26"/>
          <w:lang w:eastAsia="en-US"/>
        </w:rPr>
        <w:t xml:space="preserve"> тепловой энергии и тепловых сетей</w:t>
      </w:r>
      <w:bookmarkEnd w:id="2"/>
    </w:p>
    <w:p w:rsidR="002534DE" w:rsidRDefault="002534DE" w:rsidP="00CC1BF0">
      <w:pPr>
        <w:ind w:firstLine="709"/>
        <w:jc w:val="both"/>
        <w:rPr>
          <w:rFonts w:ascii="Times New Roman" w:eastAsia="Calibri" w:hAnsi="Times New Roman" w:cs="Times New Roman"/>
          <w:color w:val="auto"/>
          <w:lang w:eastAsia="en-US"/>
        </w:rPr>
      </w:pPr>
      <w:r w:rsidRPr="002534DE">
        <w:rPr>
          <w:rFonts w:ascii="Times New Roman" w:eastAsia="Calibri" w:hAnsi="Times New Roman" w:cs="Times New Roman"/>
          <w:color w:val="auto"/>
          <w:lang w:eastAsia="en-US"/>
        </w:rPr>
        <w:t>Индексы-дефляторы для приведения капитальных вложений, предусмотренных схемой теплоснабжения, к ценам соответствующих лет (в прогнозные цены) определены на основе следующих документов:</w:t>
      </w:r>
    </w:p>
    <w:p w:rsidR="00472F07" w:rsidRPr="00472F07" w:rsidRDefault="00472F07" w:rsidP="00472F07">
      <w:pPr>
        <w:widowControl w:val="0"/>
        <w:ind w:firstLine="709"/>
        <w:jc w:val="both"/>
        <w:rPr>
          <w:rFonts w:ascii="Times New Roman" w:eastAsia="Times New Roman" w:hAnsi="Times New Roman" w:cs="Times New Roman"/>
          <w:color w:val="auto"/>
          <w:szCs w:val="22"/>
          <w:lang w:eastAsia="en-US" w:bidi="en-US"/>
        </w:rPr>
      </w:pPr>
      <w:r w:rsidRPr="00472F07">
        <w:rPr>
          <w:rFonts w:ascii="Times New Roman" w:eastAsia="Times New Roman" w:hAnsi="Times New Roman" w:cs="Times New Roman"/>
          <w:color w:val="auto"/>
          <w:szCs w:val="22"/>
          <w:lang w:eastAsia="en-US" w:bidi="en-US"/>
        </w:rPr>
        <w:t>- на период 2019-2024 гг. в соответствии со Сценарными условиями прогноза социально-экономического развития на 2019-2024 годы, опубликованными на официальном сайте Минэкономразвития России 9 апреля 2019 года (</w:t>
      </w:r>
      <w:hyperlink r:id="rId13" w:history="1">
        <w:r w:rsidRPr="00472F07">
          <w:rPr>
            <w:rFonts w:ascii="Times New Roman" w:eastAsia="Times New Roman" w:hAnsi="Times New Roman" w:cs="Times New Roman"/>
            <w:color w:val="0000FF"/>
            <w:szCs w:val="22"/>
            <w:u w:val="single"/>
            <w:lang w:val="en-US" w:eastAsia="en-US" w:bidi="en-US"/>
          </w:rPr>
          <w:t>http</w:t>
        </w:r>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economy</w:t>
        </w:r>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gov</w:t>
        </w:r>
        <w:proofErr w:type="spellEnd"/>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ru</w:t>
        </w:r>
        <w:proofErr w:type="spellEnd"/>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minec</w:t>
        </w:r>
        <w:proofErr w:type="spellEnd"/>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press</w:t>
        </w:r>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news</w:t>
        </w:r>
        <w:r w:rsidRPr="00472F07">
          <w:rPr>
            <w:rFonts w:ascii="Times New Roman" w:eastAsia="Times New Roman" w:hAnsi="Times New Roman" w:cs="Times New Roman"/>
            <w:color w:val="0000FF"/>
            <w:szCs w:val="22"/>
            <w:u w:val="single"/>
            <w:lang w:eastAsia="en-US" w:bidi="en-US"/>
          </w:rPr>
          <w:t>/2019040903</w:t>
        </w:r>
      </w:hyperlink>
      <w:r w:rsidRPr="00472F07">
        <w:rPr>
          <w:rFonts w:ascii="Times New Roman" w:eastAsia="Times New Roman" w:hAnsi="Times New Roman" w:cs="Times New Roman"/>
          <w:color w:val="auto"/>
          <w:szCs w:val="22"/>
          <w:lang w:eastAsia="en-US" w:bidi="en-US"/>
        </w:rPr>
        <w:t>);</w:t>
      </w:r>
    </w:p>
    <w:p w:rsidR="00472F07" w:rsidRPr="00472F07" w:rsidRDefault="00472F07" w:rsidP="00472F07">
      <w:pPr>
        <w:widowControl w:val="0"/>
        <w:ind w:firstLine="709"/>
        <w:jc w:val="both"/>
        <w:rPr>
          <w:rFonts w:ascii="Times New Roman" w:eastAsia="Times New Roman" w:hAnsi="Times New Roman" w:cs="Times New Roman"/>
          <w:color w:val="auto"/>
          <w:szCs w:val="22"/>
          <w:lang w:eastAsia="en-US" w:bidi="en-US"/>
        </w:rPr>
      </w:pPr>
      <w:r w:rsidRPr="00472F07">
        <w:rPr>
          <w:rFonts w:ascii="Times New Roman" w:eastAsia="Times New Roman" w:hAnsi="Times New Roman" w:cs="Times New Roman"/>
          <w:color w:val="auto"/>
          <w:szCs w:val="22"/>
          <w:lang w:eastAsia="en-US" w:bidi="en-US"/>
        </w:rPr>
        <w:t xml:space="preserve">- на 2025 год и последующие периоды индексы роста цен приняты в соответствии </w:t>
      </w:r>
      <w:r w:rsidRPr="00472F07">
        <w:rPr>
          <w:rFonts w:ascii="Times New Roman" w:eastAsia="Times New Roman" w:hAnsi="Times New Roman" w:cs="Times New Roman"/>
          <w:color w:val="auto"/>
          <w:szCs w:val="22"/>
          <w:lang w:val="en-US" w:eastAsia="en-US" w:bidi="en-US"/>
        </w:rPr>
        <w:t>c</w:t>
      </w:r>
      <w:r w:rsidRPr="00472F07">
        <w:rPr>
          <w:rFonts w:ascii="Times New Roman" w:eastAsia="Times New Roman" w:hAnsi="Times New Roman" w:cs="Times New Roman"/>
          <w:color w:val="auto"/>
          <w:szCs w:val="22"/>
          <w:lang w:eastAsia="en-US" w:bidi="en-US"/>
        </w:rPr>
        <w:t xml:space="preserve"> </w:t>
      </w:r>
      <w:r w:rsidRPr="00472F07">
        <w:rPr>
          <w:rFonts w:ascii="Times New Roman" w:eastAsia="Calibri" w:hAnsi="Times New Roman" w:cs="Times New Roman"/>
          <w:color w:val="auto"/>
        </w:rPr>
        <w:t xml:space="preserve">Прогнозом долгосрочного социально-экономического развития РФ на период до 2036 года (опубликован на сайте Минэкономразвития РФ 28.11.2018 г.): </w:t>
      </w:r>
      <w:hyperlink r:id="rId14" w:history="1">
        <w:r w:rsidRPr="00472F07">
          <w:rPr>
            <w:rFonts w:ascii="Times New Roman" w:eastAsia="Times New Roman" w:hAnsi="Times New Roman" w:cs="Times New Roman"/>
            <w:color w:val="0000FF"/>
            <w:szCs w:val="22"/>
            <w:u w:val="single"/>
            <w:lang w:val="en-US" w:eastAsia="en-US" w:bidi="en-US"/>
          </w:rPr>
          <w:t>http</w:t>
        </w:r>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economy</w:t>
        </w:r>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gov</w:t>
        </w:r>
        <w:proofErr w:type="spellEnd"/>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ru</w:t>
        </w:r>
        <w:proofErr w:type="spellEnd"/>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minec</w:t>
        </w:r>
        <w:proofErr w:type="spellEnd"/>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about</w:t>
        </w:r>
        <w:r w:rsidRPr="00472F07">
          <w:rPr>
            <w:rFonts w:ascii="Times New Roman" w:eastAsia="Times New Roman" w:hAnsi="Times New Roman" w:cs="Times New Roman"/>
            <w:color w:val="0000FF"/>
            <w:szCs w:val="22"/>
            <w:u w:val="single"/>
            <w:lang w:eastAsia="en-US" w:bidi="en-US"/>
          </w:rPr>
          <w:t>/</w:t>
        </w:r>
        <w:r w:rsidRPr="00472F07">
          <w:rPr>
            <w:rFonts w:ascii="Times New Roman" w:eastAsia="Times New Roman" w:hAnsi="Times New Roman" w:cs="Times New Roman"/>
            <w:color w:val="0000FF"/>
            <w:szCs w:val="22"/>
            <w:u w:val="single"/>
            <w:lang w:val="en-US" w:eastAsia="en-US" w:bidi="en-US"/>
          </w:rPr>
          <w:t>structure</w:t>
        </w:r>
        <w:r w:rsidRPr="00472F07">
          <w:rPr>
            <w:rFonts w:ascii="Times New Roman" w:eastAsia="Times New Roman" w:hAnsi="Times New Roman" w:cs="Times New Roman"/>
            <w:color w:val="0000FF"/>
            <w:szCs w:val="22"/>
            <w:u w:val="single"/>
            <w:lang w:eastAsia="en-US" w:bidi="en-US"/>
          </w:rPr>
          <w:t>/</w:t>
        </w:r>
        <w:proofErr w:type="spellStart"/>
        <w:r w:rsidRPr="00472F07">
          <w:rPr>
            <w:rFonts w:ascii="Times New Roman" w:eastAsia="Times New Roman" w:hAnsi="Times New Roman" w:cs="Times New Roman"/>
            <w:color w:val="0000FF"/>
            <w:szCs w:val="22"/>
            <w:u w:val="single"/>
            <w:lang w:val="en-US" w:eastAsia="en-US" w:bidi="en-US"/>
          </w:rPr>
          <w:t>depmacro</w:t>
        </w:r>
        <w:proofErr w:type="spellEnd"/>
        <w:r w:rsidRPr="00472F07">
          <w:rPr>
            <w:rFonts w:ascii="Times New Roman" w:eastAsia="Times New Roman" w:hAnsi="Times New Roman" w:cs="Times New Roman"/>
            <w:color w:val="0000FF"/>
            <w:szCs w:val="22"/>
            <w:u w:val="single"/>
            <w:lang w:eastAsia="en-US" w:bidi="en-US"/>
          </w:rPr>
          <w:t>/201828113</w:t>
        </w:r>
      </w:hyperlink>
      <w:r w:rsidRPr="00472F07">
        <w:rPr>
          <w:rFonts w:ascii="Times New Roman" w:eastAsia="Calibri" w:hAnsi="Times New Roman" w:cs="Times New Roman"/>
          <w:color w:val="auto"/>
        </w:rPr>
        <w:t>.</w:t>
      </w:r>
    </w:p>
    <w:p w:rsidR="00472F07" w:rsidRDefault="00472F07" w:rsidP="00472F07">
      <w:pPr>
        <w:ind w:firstLine="709"/>
        <w:jc w:val="both"/>
        <w:rPr>
          <w:rFonts w:ascii="Times New Roman" w:eastAsia="Times New Roman" w:hAnsi="Times New Roman" w:cs="Times New Roman"/>
          <w:color w:val="auto"/>
          <w:szCs w:val="22"/>
          <w:lang w:eastAsia="en-US" w:bidi="en-US"/>
        </w:rPr>
      </w:pPr>
      <w:r>
        <w:rPr>
          <w:rFonts w:ascii="Times New Roman" w:eastAsia="Calibri" w:hAnsi="Times New Roman" w:cs="Times New Roman"/>
          <w:color w:val="auto"/>
          <w:lang w:eastAsia="en-US"/>
        </w:rPr>
        <w:t xml:space="preserve">Численные значения </w:t>
      </w:r>
      <w:r w:rsidR="007B49FB">
        <w:rPr>
          <w:rFonts w:ascii="Times New Roman" w:eastAsia="Calibri" w:hAnsi="Times New Roman" w:cs="Times New Roman"/>
          <w:color w:val="auto"/>
          <w:lang w:eastAsia="en-US"/>
        </w:rPr>
        <w:t xml:space="preserve">индексов-дефляторов представлены в таблице 2-1, значения </w:t>
      </w:r>
      <w:r w:rsidRPr="00472F07">
        <w:rPr>
          <w:rFonts w:ascii="Times New Roman" w:eastAsia="Times New Roman" w:hAnsi="Times New Roman" w:cs="Times New Roman"/>
          <w:color w:val="auto"/>
          <w:szCs w:val="22"/>
          <w:lang w:eastAsia="en-US" w:bidi="en-US"/>
        </w:rPr>
        <w:t>подлежат уточнению при последующих актуализациях Схемы теплоснабжения, в случае актуализации Прогнозов Министерства экономического развития.</w:t>
      </w:r>
    </w:p>
    <w:p w:rsidR="00472F07" w:rsidRDefault="00472F07" w:rsidP="00472F07">
      <w:pPr>
        <w:ind w:firstLine="709"/>
        <w:jc w:val="both"/>
        <w:rPr>
          <w:rFonts w:ascii="Times New Roman" w:eastAsia="Times New Roman" w:hAnsi="Times New Roman" w:cs="Times New Roman"/>
          <w:color w:val="auto"/>
          <w:szCs w:val="22"/>
          <w:lang w:eastAsia="en-US" w:bidi="en-US"/>
        </w:rPr>
      </w:pPr>
    </w:p>
    <w:p w:rsidR="00472F07" w:rsidRPr="00472F07" w:rsidRDefault="00472F07" w:rsidP="00472F07">
      <w:pPr>
        <w:ind w:firstLine="709"/>
        <w:jc w:val="both"/>
        <w:rPr>
          <w:rFonts w:ascii="Times New Roman" w:eastAsia="Calibri" w:hAnsi="Times New Roman" w:cs="Times New Roman"/>
          <w:color w:val="auto"/>
          <w:lang w:eastAsia="en-US"/>
        </w:rPr>
      </w:pPr>
    </w:p>
    <w:p w:rsidR="00472F07" w:rsidRPr="00472F07" w:rsidRDefault="00472F07" w:rsidP="00472F07">
      <w:pPr>
        <w:rPr>
          <w:rFonts w:ascii="Times New Roman" w:eastAsia="Times New Roman" w:hAnsi="Times New Roman" w:cs="Times New Roman"/>
          <w:color w:val="auto"/>
          <w:szCs w:val="22"/>
          <w:lang w:eastAsia="en-US" w:bidi="en-US"/>
        </w:rPr>
        <w:sectPr w:rsidR="00472F07" w:rsidRPr="00472F07">
          <w:pgSz w:w="11909" w:h="16834"/>
          <w:pgMar w:top="1134" w:right="567" w:bottom="567" w:left="1418" w:header="567" w:footer="567" w:gutter="0"/>
          <w:cols w:space="720"/>
        </w:sectPr>
      </w:pPr>
    </w:p>
    <w:p w:rsidR="00472F07" w:rsidRPr="00472F07" w:rsidRDefault="00472F07" w:rsidP="00472F07">
      <w:pPr>
        <w:keepNext/>
        <w:keepLines/>
        <w:widowControl w:val="0"/>
        <w:spacing w:before="120" w:after="120" w:line="360" w:lineRule="auto"/>
        <w:contextualSpacing/>
        <w:jc w:val="both"/>
        <w:rPr>
          <w:rFonts w:ascii="Times New Roman" w:eastAsia="Times New Roman" w:hAnsi="Times New Roman" w:cs="Times New Roman"/>
          <w:b/>
          <w:color w:val="auto"/>
          <w:szCs w:val="22"/>
          <w:lang w:eastAsia="en-US" w:bidi="en-US"/>
        </w:rPr>
      </w:pPr>
      <w:bookmarkStart w:id="3" w:name="_Toc528324922"/>
      <w:r>
        <w:rPr>
          <w:rFonts w:ascii="Times New Roman" w:eastAsia="Times New Roman" w:hAnsi="Times New Roman" w:cs="Times New Roman"/>
          <w:b/>
          <w:color w:val="auto"/>
          <w:szCs w:val="22"/>
          <w:lang w:eastAsia="en-US" w:bidi="en-US"/>
        </w:rPr>
        <w:lastRenderedPageBreak/>
        <w:t>Таблица 2</w:t>
      </w:r>
      <w:r w:rsidRPr="00472F07">
        <w:rPr>
          <w:rFonts w:ascii="Times New Roman" w:eastAsia="Times New Roman" w:hAnsi="Times New Roman" w:cs="Times New Roman"/>
          <w:b/>
          <w:color w:val="auto"/>
          <w:szCs w:val="22"/>
          <w:lang w:eastAsia="en-US" w:bidi="en-US"/>
        </w:rPr>
        <w:t>-1 –</w:t>
      </w:r>
      <w:bookmarkEnd w:id="3"/>
      <w:r w:rsidRPr="00472F07">
        <w:rPr>
          <w:rFonts w:ascii="Times New Roman" w:eastAsia="Times New Roman" w:hAnsi="Times New Roman" w:cs="Times New Roman"/>
          <w:b/>
          <w:color w:val="auto"/>
          <w:szCs w:val="22"/>
          <w:lang w:eastAsia="en-US" w:bidi="en-US"/>
        </w:rPr>
        <w:t xml:space="preserve"> Прогнозные индексы изменения цен соответствующих отраслей и инфляция по 203</w:t>
      </w:r>
      <w:r w:rsidR="0061232A" w:rsidRPr="0061232A">
        <w:rPr>
          <w:rFonts w:ascii="Times New Roman" w:eastAsia="Times New Roman" w:hAnsi="Times New Roman" w:cs="Times New Roman"/>
          <w:b/>
          <w:color w:val="auto"/>
          <w:szCs w:val="22"/>
          <w:lang w:eastAsia="en-US" w:bidi="en-US"/>
        </w:rPr>
        <w:t>3</w:t>
      </w:r>
      <w:r w:rsidRPr="00472F07">
        <w:rPr>
          <w:rFonts w:ascii="Times New Roman" w:eastAsia="Times New Roman" w:hAnsi="Times New Roman" w:cs="Times New Roman"/>
          <w:b/>
          <w:color w:val="auto"/>
          <w:szCs w:val="22"/>
          <w:lang w:eastAsia="en-US" w:bidi="en-US"/>
        </w:rPr>
        <w:t xml:space="preserve"> г. (в %, за год к предыдущему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779"/>
        <w:gridCol w:w="779"/>
        <w:gridCol w:w="779"/>
        <w:gridCol w:w="779"/>
        <w:gridCol w:w="779"/>
        <w:gridCol w:w="778"/>
        <w:gridCol w:w="778"/>
        <w:gridCol w:w="778"/>
        <w:gridCol w:w="778"/>
        <w:gridCol w:w="778"/>
        <w:gridCol w:w="778"/>
        <w:gridCol w:w="778"/>
        <w:gridCol w:w="778"/>
        <w:gridCol w:w="778"/>
        <w:gridCol w:w="772"/>
      </w:tblGrid>
      <w:tr w:rsidR="0061232A" w:rsidRPr="008F6B6C" w:rsidTr="0061232A">
        <w:trPr>
          <w:trHeight w:val="20"/>
          <w:tblHeader/>
        </w:trPr>
        <w:tc>
          <w:tcPr>
            <w:tcW w:w="1282" w:type="pct"/>
            <w:shd w:val="clear" w:color="auto" w:fill="auto"/>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Показатель</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2019</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2021</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2022</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2025</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2026</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2027</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2028</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2029</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2030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2031</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2032</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2033</w:t>
            </w:r>
          </w:p>
        </w:tc>
      </w:tr>
      <w:tr w:rsidR="0061232A" w:rsidRPr="008F6B6C" w:rsidTr="0061232A">
        <w:trPr>
          <w:trHeight w:val="20"/>
        </w:trPr>
        <w:tc>
          <w:tcPr>
            <w:tcW w:w="5000" w:type="pct"/>
            <w:gridSpan w:val="16"/>
            <w:shd w:val="clear" w:color="auto" w:fill="auto"/>
            <w:vAlign w:val="center"/>
            <w:hideMark/>
          </w:tcPr>
          <w:p w:rsidR="0061232A" w:rsidRPr="008F6B6C" w:rsidRDefault="0061232A" w:rsidP="00466865">
            <w:pPr>
              <w:rPr>
                <w:rFonts w:ascii="Times New Roman" w:eastAsia="Times New Roman" w:hAnsi="Times New Roman" w:cs="Times New Roman"/>
                <w:b/>
                <w:bCs/>
                <w:sz w:val="20"/>
                <w:szCs w:val="20"/>
              </w:rPr>
            </w:pPr>
            <w:r w:rsidRPr="008F6B6C">
              <w:rPr>
                <w:rFonts w:ascii="Times New Roman" w:eastAsia="Times New Roman" w:hAnsi="Times New Roman" w:cs="Times New Roman"/>
                <w:b/>
                <w:bCs/>
                <w:sz w:val="20"/>
                <w:szCs w:val="20"/>
              </w:rPr>
              <w:t>Инвестиции в основной капитал (капитальные вложения)</w:t>
            </w:r>
          </w:p>
        </w:tc>
      </w:tr>
      <w:tr w:rsidR="0061232A" w:rsidRPr="008F6B6C" w:rsidTr="0061232A">
        <w:trPr>
          <w:trHeight w:val="20"/>
        </w:trPr>
        <w:tc>
          <w:tcPr>
            <w:tcW w:w="1282" w:type="pct"/>
            <w:shd w:val="clear" w:color="auto" w:fill="auto"/>
            <w:vAlign w:val="center"/>
            <w:hideMark/>
          </w:tcPr>
          <w:p w:rsidR="0061232A" w:rsidRPr="008F6B6C" w:rsidRDefault="0061232A" w:rsidP="00466865">
            <w:pP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Проектные и изыскательские работы (ПИР)</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107,60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106,90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106,64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106,44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106,13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105,23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103,33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103,18</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r>
      <w:tr w:rsidR="0061232A" w:rsidRPr="008F6B6C" w:rsidTr="0061232A">
        <w:trPr>
          <w:trHeight w:val="20"/>
        </w:trPr>
        <w:tc>
          <w:tcPr>
            <w:tcW w:w="1282" w:type="pct"/>
            <w:shd w:val="clear" w:color="auto" w:fill="auto"/>
            <w:vAlign w:val="center"/>
            <w:hideMark/>
          </w:tcPr>
          <w:p w:rsidR="0061232A" w:rsidRPr="008F6B6C" w:rsidRDefault="0061232A" w:rsidP="00466865">
            <w:pP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Источники теплоснабжения</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107,60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106,90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106,64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106,44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106,13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105,23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103,33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103,18</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r>
      <w:tr w:rsidR="0061232A" w:rsidRPr="008F6B6C" w:rsidTr="0061232A">
        <w:trPr>
          <w:trHeight w:val="20"/>
        </w:trPr>
        <w:tc>
          <w:tcPr>
            <w:tcW w:w="1282" w:type="pct"/>
            <w:shd w:val="clear" w:color="auto" w:fill="auto"/>
            <w:vAlign w:val="center"/>
            <w:hideMark/>
          </w:tcPr>
          <w:p w:rsidR="0061232A" w:rsidRPr="008F6B6C" w:rsidRDefault="0061232A" w:rsidP="00466865">
            <w:pP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Тепловые сети</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107,60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106,90</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106,64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106,44</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106,13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105,23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104,23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103,73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103,33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103,18</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c>
          <w:tcPr>
            <w:tcW w:w="248" w:type="pct"/>
            <w:shd w:val="clear" w:color="auto" w:fill="auto"/>
            <w:noWrap/>
            <w:vAlign w:val="center"/>
            <w:hideMark/>
          </w:tcPr>
          <w:p w:rsidR="0061232A" w:rsidRPr="008F6B6C" w:rsidRDefault="0061232A" w:rsidP="00466865">
            <w:pPr>
              <w:jc w:val="center"/>
              <w:rPr>
                <w:rFonts w:ascii="Times New Roman" w:eastAsia="Times New Roman" w:hAnsi="Times New Roman" w:cs="Times New Roman"/>
                <w:sz w:val="20"/>
                <w:szCs w:val="20"/>
              </w:rPr>
            </w:pPr>
            <w:r w:rsidRPr="008F6B6C">
              <w:rPr>
                <w:rFonts w:ascii="Times New Roman" w:eastAsia="Times New Roman" w:hAnsi="Times New Roman" w:cs="Times New Roman"/>
                <w:sz w:val="20"/>
                <w:szCs w:val="20"/>
              </w:rPr>
              <w:t>103,03</w:t>
            </w:r>
          </w:p>
        </w:tc>
      </w:tr>
    </w:tbl>
    <w:p w:rsidR="00472F07" w:rsidRPr="00472F07" w:rsidRDefault="00472F07" w:rsidP="00472F07">
      <w:pPr>
        <w:spacing w:after="120" w:line="276" w:lineRule="auto"/>
        <w:ind w:firstLine="709"/>
        <w:jc w:val="both"/>
        <w:rPr>
          <w:rFonts w:ascii="Times New Roman" w:eastAsia="Calibri" w:hAnsi="Times New Roman" w:cs="Times New Roman"/>
          <w:color w:val="auto"/>
          <w:sz w:val="20"/>
          <w:szCs w:val="20"/>
          <w:lang w:eastAsia="en-US"/>
        </w:rPr>
      </w:pPr>
    </w:p>
    <w:p w:rsidR="00472F07" w:rsidRDefault="00472F07" w:rsidP="00472F07">
      <w:pPr>
        <w:ind w:firstLine="709"/>
        <w:jc w:val="both"/>
        <w:rPr>
          <w:rFonts w:ascii="Times New Roman" w:eastAsia="Times New Roman" w:hAnsi="Times New Roman" w:cs="Times New Roman"/>
          <w:color w:val="auto"/>
          <w:szCs w:val="22"/>
          <w:lang w:eastAsia="en-US" w:bidi="en-US"/>
        </w:rPr>
      </w:pPr>
    </w:p>
    <w:p w:rsidR="00472F07" w:rsidRDefault="00472F07" w:rsidP="00472F07">
      <w:pPr>
        <w:ind w:firstLine="709"/>
        <w:jc w:val="both"/>
        <w:rPr>
          <w:rFonts w:ascii="Times New Roman" w:eastAsia="Times New Roman" w:hAnsi="Times New Roman" w:cs="Times New Roman"/>
          <w:color w:val="auto"/>
          <w:szCs w:val="22"/>
          <w:lang w:eastAsia="en-US" w:bidi="en-US"/>
        </w:rPr>
      </w:pPr>
    </w:p>
    <w:p w:rsidR="00472F07" w:rsidRPr="00472F07" w:rsidRDefault="00472F07" w:rsidP="00472F07">
      <w:pPr>
        <w:spacing w:after="120" w:line="276" w:lineRule="auto"/>
        <w:ind w:firstLine="709"/>
        <w:jc w:val="both"/>
        <w:rPr>
          <w:rFonts w:ascii="Times New Roman" w:eastAsia="Calibri" w:hAnsi="Times New Roman" w:cs="Times New Roman"/>
          <w:color w:val="auto"/>
          <w:sz w:val="20"/>
          <w:szCs w:val="20"/>
          <w:lang w:eastAsia="en-US"/>
        </w:rPr>
      </w:pPr>
    </w:p>
    <w:p w:rsidR="00472F07" w:rsidRPr="00472F07" w:rsidRDefault="00472F07" w:rsidP="00472F07">
      <w:pPr>
        <w:spacing w:line="276" w:lineRule="auto"/>
        <w:rPr>
          <w:rFonts w:ascii="Times New Roman" w:eastAsia="Calibri" w:hAnsi="Times New Roman" w:cs="Times New Roman"/>
          <w:color w:val="auto"/>
          <w:sz w:val="20"/>
          <w:szCs w:val="20"/>
          <w:lang w:eastAsia="en-US"/>
        </w:rPr>
        <w:sectPr w:rsidR="00472F07" w:rsidRPr="00472F07">
          <w:pgSz w:w="16838" w:h="11906" w:orient="landscape"/>
          <w:pgMar w:top="851" w:right="567" w:bottom="567" w:left="567" w:header="284" w:footer="284" w:gutter="0"/>
          <w:cols w:space="720"/>
        </w:sectPr>
      </w:pP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lastRenderedPageBreak/>
        <w:t xml:space="preserve">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 реконструкции и техническому перевооружению. </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 xml:space="preserve">Полный перечень мероприятий, предлагаемых к реализации, представлен в </w:t>
      </w:r>
      <w:r>
        <w:rPr>
          <w:rFonts w:ascii="Times New Roman" w:hAnsi="Times New Roman" w:cs="Times New Roman"/>
          <w:color w:val="auto"/>
        </w:rPr>
        <w:t>Главах 7 и 8</w:t>
      </w:r>
      <w:r w:rsidRPr="00127795">
        <w:rPr>
          <w:rFonts w:ascii="Times New Roman" w:hAnsi="Times New Roman" w:cs="Times New Roman"/>
          <w:color w:val="auto"/>
        </w:rPr>
        <w:t>.</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Оценка стоимости капитальных вложений в строительство, реконструкцию и техническое перевооружение источников тепловой энергии выполнена на основании проектов, анализа стоимостей проектов реконструкции, строительства трубопроводов тепловых сетей с применением метода проектов-аналогов.</w:t>
      </w:r>
    </w:p>
    <w:p w:rsidR="00472F07" w:rsidRPr="00017F6B" w:rsidRDefault="00472F07" w:rsidP="00472F07">
      <w:pPr>
        <w:widowControl w:val="0"/>
        <w:ind w:firstLine="709"/>
        <w:jc w:val="both"/>
        <w:rPr>
          <w:rFonts w:ascii="Times New Roman" w:hAnsi="Times New Roman" w:cs="Times New Roman"/>
        </w:rPr>
      </w:pPr>
      <w:r w:rsidRPr="00017F6B">
        <w:rPr>
          <w:rFonts w:ascii="Times New Roman" w:hAnsi="Times New Roman" w:cs="Times New Roman"/>
        </w:rPr>
        <w:t xml:space="preserve">В мероприятия по строительству, реконструкции и техническому перевооружению </w:t>
      </w:r>
      <w:r w:rsidRPr="00017F6B">
        <w:rPr>
          <w:rFonts w:ascii="Times New Roman" w:hAnsi="Times New Roman" w:cs="Times New Roman"/>
          <w:b/>
        </w:rPr>
        <w:t>источников тепловой энергии</w:t>
      </w:r>
      <w:r w:rsidRPr="00017F6B">
        <w:rPr>
          <w:rFonts w:ascii="Times New Roman" w:hAnsi="Times New Roman" w:cs="Times New Roman"/>
        </w:rPr>
        <w:t xml:space="preserve"> входят 9 групп проектов, в том числе:</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1)</w:t>
      </w:r>
      <w:r w:rsidRPr="00017F6B">
        <w:rPr>
          <w:rFonts w:ascii="Times New Roman" w:hAnsi="Times New Roman" w:cs="Times New Roman"/>
        </w:rPr>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2)</w:t>
      </w:r>
      <w:r w:rsidRPr="00017F6B">
        <w:rPr>
          <w:rFonts w:ascii="Times New Roman" w:hAnsi="Times New Roman" w:cs="Times New Roman"/>
        </w:rPr>
        <w:tab/>
        <w:t>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3)</w:t>
      </w:r>
      <w:r w:rsidRPr="00017F6B">
        <w:rPr>
          <w:rFonts w:ascii="Times New Roman" w:hAnsi="Times New Roman" w:cs="Times New Roman"/>
        </w:rPr>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4)</w:t>
      </w:r>
      <w:r w:rsidRPr="00017F6B">
        <w:rPr>
          <w:rFonts w:ascii="Times New Roman" w:hAnsi="Times New Roman" w:cs="Times New Roman"/>
        </w:rPr>
        <w:tab/>
        <w:t>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5)</w:t>
      </w:r>
      <w:r w:rsidRPr="00017F6B">
        <w:rPr>
          <w:rFonts w:ascii="Times New Roman" w:hAnsi="Times New Roman" w:cs="Times New Roman"/>
        </w:rPr>
        <w:tab/>
        <w:t xml:space="preserve">Группа проектов 15 </w:t>
      </w:r>
      <w:r>
        <w:rPr>
          <w:rFonts w:ascii="Times New Roman" w:hAnsi="Times New Roman" w:cs="Times New Roman"/>
        </w:rPr>
        <w:t>– строительство и</w:t>
      </w:r>
      <w:r w:rsidRPr="00017F6B">
        <w:rPr>
          <w:rFonts w:ascii="Times New Roman" w:hAnsi="Times New Roman" w:cs="Times New Roman"/>
        </w:rPr>
        <w:t xml:space="preserve"> реконструкция действующих котельных для обеспечения перспективных приростов тепловых нагрузок;</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6)</w:t>
      </w:r>
      <w:r w:rsidRPr="00017F6B">
        <w:rPr>
          <w:rFonts w:ascii="Times New Roman" w:hAnsi="Times New Roman" w:cs="Times New Roman"/>
        </w:rPr>
        <w:tab/>
        <w:t>Группа проектов</w:t>
      </w:r>
      <w:r>
        <w:rPr>
          <w:rFonts w:ascii="Times New Roman" w:hAnsi="Times New Roman" w:cs="Times New Roman"/>
        </w:rPr>
        <w:t xml:space="preserve"> 16 - реконструкция действующих</w:t>
      </w:r>
      <w:r w:rsidRPr="00017F6B">
        <w:rPr>
          <w:rFonts w:ascii="Times New Roman" w:hAnsi="Times New Roman" w:cs="Times New Roman"/>
        </w:rPr>
        <w:t xml:space="preserve"> котельных для повышения эффективности работы;</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7)</w:t>
      </w:r>
      <w:r w:rsidRPr="00017F6B">
        <w:rPr>
          <w:rFonts w:ascii="Times New Roman" w:hAnsi="Times New Roman" w:cs="Times New Roman"/>
        </w:rPr>
        <w:tab/>
        <w:t xml:space="preserve">Группа проектов </w:t>
      </w:r>
      <w:r>
        <w:rPr>
          <w:rFonts w:ascii="Times New Roman" w:hAnsi="Times New Roman" w:cs="Times New Roman"/>
        </w:rPr>
        <w:t xml:space="preserve">17 - реконструкция действующих </w:t>
      </w:r>
      <w:r w:rsidRPr="00017F6B">
        <w:rPr>
          <w:rFonts w:ascii="Times New Roman" w:hAnsi="Times New Roman" w:cs="Times New Roman"/>
        </w:rPr>
        <w:t>котельных в связи с физическим износом оборудования;</w:t>
      </w:r>
    </w:p>
    <w:p w:rsidR="00472F07" w:rsidRPr="00017F6B"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8)</w:t>
      </w:r>
      <w:r w:rsidRPr="00017F6B">
        <w:rPr>
          <w:rFonts w:ascii="Times New Roman" w:hAnsi="Times New Roman" w:cs="Times New Roman"/>
        </w:rPr>
        <w:tab/>
        <w:t>Группа проектов 18 - новое строительство для обеспечения существующих потребителей;</w:t>
      </w:r>
    </w:p>
    <w:p w:rsidR="00472F07" w:rsidRDefault="00472F07" w:rsidP="00472F07">
      <w:pPr>
        <w:widowControl w:val="0"/>
        <w:tabs>
          <w:tab w:val="left" w:pos="993"/>
        </w:tabs>
        <w:ind w:firstLine="709"/>
        <w:jc w:val="both"/>
        <w:rPr>
          <w:rFonts w:ascii="Times New Roman" w:hAnsi="Times New Roman" w:cs="Times New Roman"/>
        </w:rPr>
      </w:pPr>
      <w:r w:rsidRPr="00017F6B">
        <w:rPr>
          <w:rFonts w:ascii="Times New Roman" w:hAnsi="Times New Roman" w:cs="Times New Roman"/>
        </w:rPr>
        <w:t>9)</w:t>
      </w:r>
      <w:r w:rsidRPr="00017F6B">
        <w:rPr>
          <w:rFonts w:ascii="Times New Roman" w:hAnsi="Times New Roman" w:cs="Times New Roman"/>
        </w:rPr>
        <w:tab/>
        <w:t>Группа проектов 19 - реконструкция котельных для выработки тепловой и электрической энергии в комбинированном цикле.</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 xml:space="preserve">В мероприятия по строительству и </w:t>
      </w:r>
      <w:proofErr w:type="gramStart"/>
      <w:r w:rsidRPr="00127795">
        <w:rPr>
          <w:rFonts w:ascii="Times New Roman" w:hAnsi="Times New Roman" w:cs="Times New Roman"/>
        </w:rPr>
        <w:t>реконструкции тепловых сетей</w:t>
      </w:r>
      <w:proofErr w:type="gramEnd"/>
      <w:r w:rsidRPr="00127795">
        <w:rPr>
          <w:rFonts w:ascii="Times New Roman" w:hAnsi="Times New Roman" w:cs="Times New Roman"/>
        </w:rPr>
        <w:t xml:space="preserve"> и сооружений на них входят </w:t>
      </w:r>
      <w:r>
        <w:rPr>
          <w:rFonts w:ascii="Times New Roman" w:hAnsi="Times New Roman" w:cs="Times New Roman"/>
        </w:rPr>
        <w:t>8</w:t>
      </w:r>
      <w:r w:rsidRPr="00127795">
        <w:rPr>
          <w:rFonts w:ascii="Times New Roman" w:hAnsi="Times New Roman" w:cs="Times New Roman"/>
        </w:rPr>
        <w:t xml:space="preserve"> групп проектов, в том числе:</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1)</w:t>
      </w:r>
      <w:r w:rsidRPr="00127795">
        <w:rPr>
          <w:rFonts w:ascii="Times New Roman" w:hAnsi="Times New Roman" w:cs="Times New Roman"/>
        </w:rPr>
        <w:tab/>
        <w:t>Группа проектов 1 -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2)</w:t>
      </w:r>
      <w:r w:rsidRPr="00127795">
        <w:rPr>
          <w:rFonts w:ascii="Times New Roman" w:hAnsi="Times New Roman" w:cs="Times New Roman"/>
        </w:rPr>
        <w:tab/>
        <w:t>Группа проектов 2 -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3)</w:t>
      </w:r>
      <w:r w:rsidRPr="00127795">
        <w:rPr>
          <w:rFonts w:ascii="Times New Roman" w:hAnsi="Times New Roman" w:cs="Times New Roman"/>
        </w:rPr>
        <w:tab/>
        <w:t>Группа проектов 3 - реконструкция тепловых сетей с увеличением диаметра трубопроводов для обеспечения перспективных приростов тепловой нагрузки;</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4)</w:t>
      </w:r>
      <w:r w:rsidRPr="00127795">
        <w:rPr>
          <w:rFonts w:ascii="Times New Roman" w:hAnsi="Times New Roman" w:cs="Times New Roman"/>
        </w:rPr>
        <w:tab/>
        <w:t>Группа проектов 4 -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5)</w:t>
      </w:r>
      <w:r w:rsidRPr="00127795">
        <w:rPr>
          <w:rFonts w:ascii="Times New Roman" w:hAnsi="Times New Roman" w:cs="Times New Roman"/>
        </w:rPr>
        <w:tab/>
        <w:t>Группа проектов 5 -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6)</w:t>
      </w:r>
      <w:r w:rsidRPr="00127795">
        <w:rPr>
          <w:rFonts w:ascii="Times New Roman" w:hAnsi="Times New Roman" w:cs="Times New Roman"/>
        </w:rPr>
        <w:tab/>
        <w:t>Группа проектов 6 - реконструкция тепловых сетей, подлежащих замене в связи с исчерпанием эксплуатационного ресурса;</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7)</w:t>
      </w:r>
      <w:r w:rsidRPr="00127795">
        <w:rPr>
          <w:rFonts w:ascii="Times New Roman" w:hAnsi="Times New Roman" w:cs="Times New Roman"/>
        </w:rPr>
        <w:tab/>
        <w:t>Группа проектов 7 - строительство или реконструкция насосных станций;</w:t>
      </w:r>
    </w:p>
    <w:p w:rsidR="00CC1BF0" w:rsidRPr="00127795" w:rsidRDefault="00CC1BF0" w:rsidP="00CC1BF0">
      <w:pPr>
        <w:widowControl w:val="0"/>
        <w:ind w:firstLine="709"/>
        <w:jc w:val="both"/>
        <w:rPr>
          <w:rFonts w:ascii="Times New Roman" w:hAnsi="Times New Roman" w:cs="Times New Roman"/>
        </w:rPr>
      </w:pPr>
      <w:r w:rsidRPr="00127795">
        <w:rPr>
          <w:rFonts w:ascii="Times New Roman" w:hAnsi="Times New Roman" w:cs="Times New Roman"/>
        </w:rPr>
        <w:t>8)</w:t>
      </w:r>
      <w:r w:rsidRPr="00127795">
        <w:rPr>
          <w:rFonts w:ascii="Times New Roman" w:hAnsi="Times New Roman" w:cs="Times New Roman"/>
        </w:rPr>
        <w:tab/>
        <w:t>Группа проектов 8 - строительство и реконструкция тепловых сетей для обеспечения нормативной надежности.</w:t>
      </w:r>
    </w:p>
    <w:p w:rsidR="00817589" w:rsidRDefault="00817589" w:rsidP="00CC1BF0">
      <w:pPr>
        <w:widowControl w:val="0"/>
        <w:tabs>
          <w:tab w:val="left" w:pos="993"/>
        </w:tabs>
        <w:ind w:firstLine="709"/>
        <w:jc w:val="both"/>
        <w:rPr>
          <w:rFonts w:ascii="Times New Roman" w:hAnsi="Times New Roman" w:cs="Times New Roman"/>
        </w:rPr>
      </w:pPr>
    </w:p>
    <w:p w:rsidR="00580B2C" w:rsidRDefault="00580B2C" w:rsidP="00CC1BF0">
      <w:pPr>
        <w:widowControl w:val="0"/>
        <w:spacing w:line="360" w:lineRule="auto"/>
        <w:ind w:firstLine="709"/>
        <w:jc w:val="both"/>
        <w:rPr>
          <w:rFonts w:ascii="Times New Roman" w:hAnsi="Times New Roman" w:cs="Times New Roman"/>
          <w:sz w:val="28"/>
          <w:szCs w:val="28"/>
          <w:highlight w:val="yellow"/>
        </w:rPr>
        <w:sectPr w:rsidR="00580B2C" w:rsidSect="000D658B">
          <w:pgSz w:w="11907" w:h="16840" w:code="9"/>
          <w:pgMar w:top="1134" w:right="567" w:bottom="567" w:left="1418" w:header="284" w:footer="284" w:gutter="0"/>
          <w:cols w:space="720"/>
          <w:noEndnote/>
          <w:docGrid w:linePitch="360"/>
        </w:sectPr>
      </w:pPr>
    </w:p>
    <w:p w:rsidR="00472F07" w:rsidRPr="007B49FB" w:rsidRDefault="00472F07" w:rsidP="00472F07">
      <w:pPr>
        <w:pStyle w:val="aff9"/>
        <w:keepNext/>
        <w:jc w:val="both"/>
        <w:rPr>
          <w:rFonts w:ascii="Times New Roman" w:hAnsi="Times New Roman"/>
          <w:color w:val="auto"/>
          <w:szCs w:val="24"/>
        </w:rPr>
      </w:pPr>
      <w:r w:rsidRPr="007B49FB">
        <w:rPr>
          <w:rFonts w:ascii="Times New Roman" w:hAnsi="Times New Roman"/>
          <w:color w:val="auto"/>
          <w:szCs w:val="24"/>
        </w:rPr>
        <w:lastRenderedPageBreak/>
        <w:t>Таблица 2-2 –</w:t>
      </w:r>
      <w:bookmarkStart w:id="4" w:name="_Toc466841805"/>
      <w:bookmarkStart w:id="5" w:name="_Toc490501604"/>
      <w:bookmarkStart w:id="6" w:name="_Toc490501687"/>
      <w:bookmarkStart w:id="7" w:name="_Toc490501716"/>
      <w:r w:rsidRPr="007B49FB">
        <w:rPr>
          <w:rFonts w:ascii="Times New Roman" w:hAnsi="Times New Roman"/>
          <w:color w:val="auto"/>
          <w:szCs w:val="24"/>
        </w:rPr>
        <w:t xml:space="preserve"> Сводные финансовые потребности для реализации мероприятий по строительству, реконструкции и техническому перевооружению источников тепловой энергии, в разрезе ЕТО и теплоснабжающих организаций, млн. руб.</w:t>
      </w:r>
      <w:bookmarkEnd w:id="4"/>
      <w:bookmarkEnd w:id="5"/>
      <w:bookmarkEnd w:id="6"/>
      <w:bookmarkEnd w:id="7"/>
    </w:p>
    <w:tbl>
      <w:tblPr>
        <w:tblW w:w="0" w:type="auto"/>
        <w:tblLook w:val="04A0" w:firstRow="1" w:lastRow="0" w:firstColumn="1" w:lastColumn="0" w:noHBand="0" w:noVBand="1"/>
      </w:tblPr>
      <w:tblGrid>
        <w:gridCol w:w="1161"/>
        <w:gridCol w:w="3362"/>
        <w:gridCol w:w="2622"/>
        <w:gridCol w:w="1275"/>
        <w:gridCol w:w="1088"/>
        <w:gridCol w:w="1295"/>
        <w:gridCol w:w="1368"/>
        <w:gridCol w:w="1317"/>
        <w:gridCol w:w="766"/>
        <w:gridCol w:w="1931"/>
        <w:gridCol w:w="1360"/>
        <w:gridCol w:w="2724"/>
        <w:gridCol w:w="1317"/>
        <w:gridCol w:w="1084"/>
      </w:tblGrid>
      <w:tr w:rsidR="000058B0" w:rsidRPr="000058B0" w:rsidTr="000058B0">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Наименование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Источник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ЕТО №01</w:t>
            </w:r>
          </w:p>
        </w:tc>
        <w:tc>
          <w:tcPr>
            <w:tcW w:w="0" w:type="auto"/>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ЕТО №02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ЕТО №03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ЕТО №04</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Прочие ЕТО</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Итого, в новом проекте</w:t>
            </w:r>
          </w:p>
        </w:tc>
      </w:tr>
      <w:tr w:rsidR="000058B0" w:rsidRPr="000058B0" w:rsidTr="000058B0">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58B0" w:rsidRPr="000058B0" w:rsidRDefault="000058B0" w:rsidP="000058B0">
            <w:pPr>
              <w:rPr>
                <w:rFonts w:ascii="Times New Roman" w:eastAsia="Times New Roman" w:hAnsi="Times New Roman" w:cs="Times New Roman"/>
                <w:b/>
                <w:bCs/>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АО «</w:t>
            </w:r>
            <w:proofErr w:type="spellStart"/>
            <w:r w:rsidRPr="000058B0">
              <w:rPr>
                <w:rFonts w:ascii="Times New Roman" w:eastAsia="Times New Roman" w:hAnsi="Times New Roman" w:cs="Times New Roman"/>
                <w:b/>
                <w:bCs/>
                <w:sz w:val="20"/>
                <w:szCs w:val="20"/>
              </w:rPr>
              <w:t>Златмаш</w:t>
            </w:r>
            <w:proofErr w:type="spellEnd"/>
            <w:r w:rsidRPr="000058B0">
              <w:rPr>
                <w:rFonts w:ascii="Times New Roman" w:eastAsia="Times New Roman" w:hAnsi="Times New Roman" w:cs="Times New Roman"/>
                <w:b/>
                <w:bCs/>
                <w:sz w:val="20"/>
                <w:szCs w:val="20"/>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ООО «ЗЭМЗ-</w:t>
            </w:r>
            <w:proofErr w:type="spellStart"/>
            <w:r w:rsidRPr="000058B0">
              <w:rPr>
                <w:rFonts w:ascii="Times New Roman" w:eastAsia="Times New Roman" w:hAnsi="Times New Roman" w:cs="Times New Roman"/>
                <w:b/>
                <w:bCs/>
                <w:sz w:val="20"/>
                <w:szCs w:val="20"/>
              </w:rPr>
              <w:t>Энерго</w:t>
            </w:r>
            <w:proofErr w:type="spellEnd"/>
            <w:r w:rsidRPr="000058B0">
              <w:rPr>
                <w:rFonts w:ascii="Times New Roman" w:eastAsia="Times New Roman" w:hAnsi="Times New Roman" w:cs="Times New Roman"/>
                <w:b/>
                <w:bCs/>
                <w:sz w:val="20"/>
                <w:szCs w:val="20"/>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ЗТУ ЮУ ДТВ – филиала ОАО «РЖД»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ООО «НПП «</w:t>
            </w:r>
            <w:proofErr w:type="spellStart"/>
            <w:r w:rsidRPr="000058B0">
              <w:rPr>
                <w:rFonts w:ascii="Times New Roman" w:eastAsia="Times New Roman" w:hAnsi="Times New Roman" w:cs="Times New Roman"/>
                <w:b/>
                <w:bCs/>
                <w:sz w:val="20"/>
                <w:szCs w:val="20"/>
              </w:rPr>
              <w:t>ТехМикс</w:t>
            </w:r>
            <w:proofErr w:type="spellEnd"/>
            <w:r w:rsidRPr="000058B0">
              <w:rPr>
                <w:rFonts w:ascii="Times New Roman" w:eastAsia="Times New Roman" w:hAnsi="Times New Roman" w:cs="Times New Roman"/>
                <w:b/>
                <w:bCs/>
                <w:sz w:val="20"/>
                <w:szCs w:val="20"/>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ТСО не определена</w:t>
            </w:r>
          </w:p>
        </w:tc>
        <w:tc>
          <w:tcPr>
            <w:tcW w:w="0" w:type="auto"/>
            <w:tcBorders>
              <w:top w:val="nil"/>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w:t>
            </w:r>
          </w:p>
        </w:tc>
        <w:tc>
          <w:tcPr>
            <w:tcW w:w="0" w:type="auto"/>
            <w:tcBorders>
              <w:top w:val="nil"/>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ООО «Теплоэнергетик»</w:t>
            </w:r>
          </w:p>
        </w:tc>
        <w:tc>
          <w:tcPr>
            <w:tcW w:w="0" w:type="auto"/>
            <w:tcBorders>
              <w:top w:val="nil"/>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ООО «Тепловик»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АО «Специализированный застройщик Трест </w:t>
            </w:r>
            <w:proofErr w:type="spellStart"/>
            <w:r w:rsidRPr="000058B0">
              <w:rPr>
                <w:rFonts w:ascii="Times New Roman" w:eastAsia="Times New Roman" w:hAnsi="Times New Roman" w:cs="Times New Roman"/>
                <w:b/>
                <w:bCs/>
                <w:sz w:val="20"/>
                <w:szCs w:val="20"/>
              </w:rPr>
              <w:t>Уралавтострой</w:t>
            </w:r>
            <w:proofErr w:type="spellEnd"/>
            <w:r w:rsidRPr="000058B0">
              <w:rPr>
                <w:rFonts w:ascii="Times New Roman" w:eastAsia="Times New Roman" w:hAnsi="Times New Roman" w:cs="Times New Roman"/>
                <w:b/>
                <w:bCs/>
                <w:sz w:val="20"/>
                <w:szCs w:val="20"/>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ТСО не определена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58B0" w:rsidRPr="000058B0" w:rsidRDefault="000058B0" w:rsidP="000058B0">
            <w:pPr>
              <w:rPr>
                <w:rFonts w:ascii="Times New Roman" w:eastAsia="Times New Roman" w:hAnsi="Times New Roman" w:cs="Times New Roman"/>
                <w:b/>
                <w:bCs/>
                <w:sz w:val="20"/>
                <w:szCs w:val="20"/>
              </w:rPr>
            </w:pP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17,71</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82,44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 xml:space="preserve">Строительство и реконструкция действующих котельных для </w:t>
            </w:r>
            <w:r w:rsidRPr="000058B0">
              <w:rPr>
                <w:rFonts w:ascii="Times New Roman" w:eastAsia="Times New Roman" w:hAnsi="Times New Roman" w:cs="Times New Roman"/>
                <w:sz w:val="20"/>
                <w:szCs w:val="20"/>
              </w:rPr>
              <w:lastRenderedPageBreak/>
              <w:t>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16</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45,31</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36,05</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34,82</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354,08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354,08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118,50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118,50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399,39</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bl>
    <w:p w:rsidR="00472F07" w:rsidRPr="007B49FB" w:rsidRDefault="00472F07" w:rsidP="00472F07"/>
    <w:p w:rsidR="00472F07" w:rsidRPr="007B49FB" w:rsidRDefault="00472F07" w:rsidP="00472F07">
      <w:pPr>
        <w:pStyle w:val="aff9"/>
        <w:keepNext/>
        <w:jc w:val="both"/>
        <w:rPr>
          <w:rFonts w:ascii="Times New Roman" w:hAnsi="Times New Roman"/>
          <w:color w:val="auto"/>
          <w:szCs w:val="24"/>
        </w:rPr>
      </w:pPr>
      <w:r w:rsidRPr="007B49FB">
        <w:rPr>
          <w:rFonts w:ascii="Times New Roman" w:hAnsi="Times New Roman"/>
          <w:color w:val="auto"/>
          <w:szCs w:val="24"/>
        </w:rPr>
        <w:t xml:space="preserve">Таблица 2-3 Предложения по величине необходимых инвестиций в строительство, реконструкцию и техническое перевооружение источников тепловой энергии по этапам - на каждый год первого 5-летнего периода и на последующие 5-летние периоды, </w:t>
      </w:r>
      <w:r w:rsidR="007B49FB" w:rsidRPr="007B49FB">
        <w:rPr>
          <w:rFonts w:ascii="Times New Roman" w:hAnsi="Times New Roman"/>
          <w:color w:val="auto"/>
          <w:szCs w:val="24"/>
        </w:rPr>
        <w:t xml:space="preserve">в разрезе </w:t>
      </w:r>
      <w:r w:rsidR="007B49FB" w:rsidRPr="007B49FB">
        <w:rPr>
          <w:rFonts w:ascii="Times New Roman" w:hAnsi="Times New Roman"/>
          <w:color w:val="auto"/>
          <w:szCs w:val="24"/>
          <w:u w:val="single"/>
        </w:rPr>
        <w:t>каждого производителя тепловой энергии</w:t>
      </w:r>
      <w:r w:rsidR="007B49FB" w:rsidRPr="007B49FB">
        <w:rPr>
          <w:rFonts w:ascii="Times New Roman" w:hAnsi="Times New Roman"/>
          <w:color w:val="auto"/>
          <w:szCs w:val="24"/>
        </w:rPr>
        <w:t xml:space="preserve">, а также </w:t>
      </w:r>
      <w:r w:rsidRPr="007B49FB">
        <w:rPr>
          <w:rFonts w:ascii="Times New Roman" w:hAnsi="Times New Roman"/>
          <w:color w:val="auto"/>
          <w:szCs w:val="24"/>
          <w:u w:val="single"/>
        </w:rPr>
        <w:t>в целом по город</w:t>
      </w:r>
      <w:r w:rsidR="007B49FB" w:rsidRPr="007B49FB">
        <w:rPr>
          <w:rFonts w:ascii="Times New Roman" w:hAnsi="Times New Roman"/>
          <w:color w:val="auto"/>
          <w:szCs w:val="24"/>
          <w:u w:val="single"/>
        </w:rPr>
        <w:t>скому округу</w:t>
      </w:r>
      <w:r w:rsidRPr="007B49FB">
        <w:rPr>
          <w:rFonts w:ascii="Times New Roman" w:hAnsi="Times New Roman"/>
          <w:color w:val="auto"/>
          <w:szCs w:val="24"/>
        </w:rPr>
        <w:t>,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8350"/>
        <w:gridCol w:w="5222"/>
        <w:gridCol w:w="666"/>
        <w:gridCol w:w="666"/>
        <w:gridCol w:w="766"/>
        <w:gridCol w:w="766"/>
        <w:gridCol w:w="666"/>
        <w:gridCol w:w="666"/>
        <w:gridCol w:w="907"/>
        <w:gridCol w:w="861"/>
        <w:gridCol w:w="861"/>
        <w:gridCol w:w="766"/>
      </w:tblGrid>
      <w:tr w:rsidR="000058B0" w:rsidRPr="000058B0" w:rsidTr="000058B0">
        <w:trPr>
          <w:trHeight w:val="20"/>
          <w:tblHeader/>
        </w:trPr>
        <w:tc>
          <w:tcPr>
            <w:tcW w:w="0" w:type="auto"/>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Группы проектов</w:t>
            </w:r>
          </w:p>
        </w:tc>
        <w:tc>
          <w:tcPr>
            <w:tcW w:w="0" w:type="auto"/>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Наименование группы проектов</w:t>
            </w:r>
          </w:p>
        </w:tc>
        <w:tc>
          <w:tcPr>
            <w:tcW w:w="0" w:type="auto"/>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Источник финансирования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2019</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2023</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2019-2024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2025-2028</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2029-2033</w:t>
            </w:r>
          </w:p>
        </w:tc>
        <w:tc>
          <w:tcPr>
            <w:tcW w:w="0" w:type="auto"/>
            <w:shd w:val="clear" w:color="000000" w:fill="FFFFF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Итого</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АО «</w:t>
            </w:r>
            <w:proofErr w:type="spellStart"/>
            <w:r w:rsidRPr="000058B0">
              <w:rPr>
                <w:rFonts w:ascii="Times New Roman" w:eastAsia="Times New Roman" w:hAnsi="Times New Roman" w:cs="Times New Roman"/>
                <w:b/>
                <w:bCs/>
                <w:sz w:val="28"/>
                <w:szCs w:val="28"/>
              </w:rPr>
              <w:t>Златмаш</w:t>
            </w:r>
            <w:proofErr w:type="spellEnd"/>
            <w:r w:rsidRPr="000058B0">
              <w:rPr>
                <w:rFonts w:ascii="Times New Roman" w:eastAsia="Times New Roman" w:hAnsi="Times New Roman" w:cs="Times New Roman"/>
                <w:b/>
                <w:bCs/>
                <w:sz w:val="28"/>
                <w:szCs w:val="28"/>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ООО «ЗЭМЗ-</w:t>
            </w:r>
            <w:proofErr w:type="spellStart"/>
            <w:r w:rsidRPr="000058B0">
              <w:rPr>
                <w:rFonts w:ascii="Times New Roman" w:eastAsia="Times New Roman" w:hAnsi="Times New Roman" w:cs="Times New Roman"/>
                <w:b/>
                <w:bCs/>
                <w:sz w:val="28"/>
                <w:szCs w:val="28"/>
              </w:rPr>
              <w:t>Энерго</w:t>
            </w:r>
            <w:proofErr w:type="spellEnd"/>
            <w:r w:rsidRPr="000058B0">
              <w:rPr>
                <w:rFonts w:ascii="Times New Roman" w:eastAsia="Times New Roman" w:hAnsi="Times New Roman" w:cs="Times New Roman"/>
                <w:b/>
                <w:bCs/>
                <w:sz w:val="28"/>
                <w:szCs w:val="28"/>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ООО «НПП «</w:t>
            </w:r>
            <w:proofErr w:type="spellStart"/>
            <w:r w:rsidRPr="000058B0">
              <w:rPr>
                <w:rFonts w:ascii="Times New Roman" w:eastAsia="Times New Roman" w:hAnsi="Times New Roman" w:cs="Times New Roman"/>
                <w:b/>
                <w:bCs/>
                <w:sz w:val="28"/>
                <w:szCs w:val="28"/>
              </w:rPr>
              <w:t>ТехМикс</w:t>
            </w:r>
            <w:proofErr w:type="spellEnd"/>
            <w:r w:rsidRPr="000058B0">
              <w:rPr>
                <w:rFonts w:ascii="Times New Roman" w:eastAsia="Times New Roman" w:hAnsi="Times New Roman" w:cs="Times New Roman"/>
                <w:b/>
                <w:bCs/>
                <w:sz w:val="28"/>
                <w:szCs w:val="28"/>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ТСО не определена (котельные в зоне ЕТО №02)</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19,20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155,00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179,87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354,08</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19,20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155,00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179,87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19,20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155,00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179,87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19,20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155,00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179,87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ООО «Теплоэнергетик»</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5,27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12,12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9,58</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5,93</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6,11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39,01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6,30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16,81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2,54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2,54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31,33</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2,04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7,54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3,59</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7,30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7,92</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26,35</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8,48</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29,61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15,89</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15,98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19,03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98,73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19,77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118,50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29,61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15,89</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15,98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19,03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98,73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19,77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118,50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5,27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12,12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9,58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5,93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6,11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39,01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6,30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16,81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2,54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2,54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31,33</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7,54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3,59</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7,30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7,92</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26,35</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8,48</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 xml:space="preserve">АО «Специализированный застройщик Трест </w:t>
            </w:r>
            <w:proofErr w:type="spellStart"/>
            <w:r w:rsidRPr="000058B0">
              <w:rPr>
                <w:rFonts w:ascii="Times New Roman" w:eastAsia="Times New Roman" w:hAnsi="Times New Roman" w:cs="Times New Roman"/>
                <w:b/>
                <w:bCs/>
                <w:sz w:val="28"/>
                <w:szCs w:val="28"/>
              </w:rPr>
              <w:t>Уралавтострой</w:t>
            </w:r>
            <w:proofErr w:type="spellEnd"/>
            <w:r w:rsidRPr="000058B0">
              <w:rPr>
                <w:rFonts w:ascii="Times New Roman" w:eastAsia="Times New Roman" w:hAnsi="Times New Roman" w:cs="Times New Roman"/>
                <w:b/>
                <w:bCs/>
                <w:sz w:val="28"/>
                <w:szCs w:val="28"/>
              </w:rPr>
              <w:t>»</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17,71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17,71</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lastRenderedPageBreak/>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C5D9F1"/>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ТСО не определена (новые котельные)</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82,44</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auto" w:fill="auto"/>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auto" w:fill="auto"/>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BFBFBF"/>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BFBFBF"/>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13"/>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8"/>
                <w:szCs w:val="28"/>
              </w:rPr>
            </w:pPr>
            <w:r w:rsidRPr="000058B0">
              <w:rPr>
                <w:rFonts w:ascii="Times New Roman" w:eastAsia="Times New Roman" w:hAnsi="Times New Roman" w:cs="Times New Roman"/>
                <w:b/>
                <w:bCs/>
                <w:sz w:val="28"/>
                <w:szCs w:val="28"/>
              </w:rPr>
              <w:t>ИТОГО по муниципальному образованию</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11</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13</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lastRenderedPageBreak/>
              <w:t>14</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14</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Электроэнергия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82,44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Строительство и реконструкция действующих котельных для обеспечения перспективных приростов тепловых нагрузок</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5,27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12,12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9,58</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5,93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6,11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39,01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6,30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45,31</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31,33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Прочие собственные средства, в т.ч. экономия от проведения мероприятий по Программе энергосбережения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1,22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2,04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16</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для повышения эффективности работы</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Бюджетное финансирование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7,30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7,92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26,35</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8,48</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действующих котельных в связи с физическим износом оборудования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18</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Новое строительство для обеспечения существующих потребителей</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19,20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155,00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179,87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354,08</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354,08</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19</w:t>
            </w:r>
          </w:p>
        </w:tc>
        <w:tc>
          <w:tcPr>
            <w:tcW w:w="0" w:type="auto"/>
            <w:shd w:val="clear" w:color="000000" w:fill="808080"/>
            <w:vAlign w:val="center"/>
            <w:hideMark/>
          </w:tcPr>
          <w:p w:rsidR="000058B0" w:rsidRPr="000058B0" w:rsidRDefault="000058B0" w:rsidP="000058B0">
            <w:pP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Реконструкция котельных для выработки тепловой и электрической энергии в комбинированном цикле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sz w:val="20"/>
                <w:szCs w:val="20"/>
              </w:rPr>
            </w:pPr>
            <w:r w:rsidRPr="000058B0">
              <w:rPr>
                <w:rFonts w:ascii="Times New Roman" w:eastAsia="Times New Roman" w:hAnsi="Times New Roman" w:cs="Times New Roman"/>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ВСЕГО, в т.ч.</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48,81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170,89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195,85</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19,03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470,52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19,77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1)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тепловой энергии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48,81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170,89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195,85</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18,22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19,03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470,52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19,77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572,73</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1-1) Прибыль, направленная на инвестиции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24,47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167,13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189,46</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5,93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6,11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393,09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6,30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399,39</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 Средства, полученные за счет платы за подключение (технологическое присоединение)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17,71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82,44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100,16</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1-3) Амортизационные отчисления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16,81</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31,33</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4,72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36,05</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1-4) Прочие собственные средства, в т.ч. экономия от проведения мероприятий по Программе энергосбережения</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1,22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2,04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0,27</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2,31</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1-5) Бюджетное финансирование</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7,54</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3,59</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7,30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7,92</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26,35</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8,48</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34,82</w:t>
            </w:r>
          </w:p>
        </w:tc>
      </w:tr>
      <w:tr w:rsidR="000058B0" w:rsidRPr="000058B0" w:rsidTr="000058B0">
        <w:trPr>
          <w:trHeight w:val="20"/>
        </w:trPr>
        <w:tc>
          <w:tcPr>
            <w:tcW w:w="0" w:type="auto"/>
            <w:gridSpan w:val="3"/>
            <w:shd w:val="clear" w:color="000000" w:fill="808080"/>
            <w:vAlign w:val="center"/>
            <w:hideMark/>
          </w:tcPr>
          <w:p w:rsidR="000058B0" w:rsidRPr="000058B0" w:rsidRDefault="000058B0" w:rsidP="000058B0">
            <w:pP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 xml:space="preserve">2) </w:t>
            </w:r>
            <w:proofErr w:type="gramStart"/>
            <w:r w:rsidRPr="000058B0">
              <w:rPr>
                <w:rFonts w:ascii="Times New Roman" w:eastAsia="Times New Roman" w:hAnsi="Times New Roman" w:cs="Times New Roman"/>
                <w:b/>
                <w:bCs/>
                <w:sz w:val="20"/>
                <w:szCs w:val="20"/>
              </w:rPr>
              <w:t>В</w:t>
            </w:r>
            <w:proofErr w:type="gramEnd"/>
            <w:r w:rsidRPr="000058B0">
              <w:rPr>
                <w:rFonts w:ascii="Times New Roman" w:eastAsia="Times New Roman" w:hAnsi="Times New Roman" w:cs="Times New Roman"/>
                <w:b/>
                <w:bCs/>
                <w:sz w:val="20"/>
                <w:szCs w:val="20"/>
              </w:rPr>
              <w:t xml:space="preserve"> счет деятельности по производству электрической энергии</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c>
          <w:tcPr>
            <w:tcW w:w="0" w:type="auto"/>
            <w:shd w:val="clear" w:color="000000" w:fill="808080"/>
            <w:vAlign w:val="center"/>
            <w:hideMark/>
          </w:tcPr>
          <w:p w:rsidR="000058B0" w:rsidRPr="000058B0" w:rsidRDefault="000058B0" w:rsidP="000058B0">
            <w:pPr>
              <w:jc w:val="center"/>
              <w:rPr>
                <w:rFonts w:ascii="Times New Roman" w:eastAsia="Times New Roman" w:hAnsi="Times New Roman" w:cs="Times New Roman"/>
                <w:b/>
                <w:bCs/>
                <w:sz w:val="20"/>
                <w:szCs w:val="20"/>
              </w:rPr>
            </w:pPr>
            <w:r w:rsidRPr="000058B0">
              <w:rPr>
                <w:rFonts w:ascii="Times New Roman" w:eastAsia="Times New Roman" w:hAnsi="Times New Roman" w:cs="Times New Roman"/>
                <w:b/>
                <w:bCs/>
                <w:sz w:val="20"/>
                <w:szCs w:val="20"/>
              </w:rPr>
              <w:t>0,00</w:t>
            </w:r>
          </w:p>
        </w:tc>
      </w:tr>
    </w:tbl>
    <w:p w:rsidR="00472F07" w:rsidRPr="00571DE2" w:rsidRDefault="00472F07" w:rsidP="00472F07">
      <w:pPr>
        <w:widowControl w:val="0"/>
        <w:spacing w:line="360" w:lineRule="auto"/>
        <w:ind w:firstLine="709"/>
        <w:jc w:val="both"/>
        <w:rPr>
          <w:rFonts w:ascii="Times New Roman" w:hAnsi="Times New Roman" w:cs="Times New Roman"/>
          <w:sz w:val="28"/>
          <w:szCs w:val="28"/>
          <w:highlight w:val="yellow"/>
        </w:rPr>
      </w:pPr>
    </w:p>
    <w:p w:rsidR="00580B2C" w:rsidRPr="001D775E" w:rsidRDefault="00580B2C" w:rsidP="00580B2C">
      <w:pPr>
        <w:pStyle w:val="aff9"/>
        <w:keepNext/>
        <w:jc w:val="both"/>
        <w:rPr>
          <w:rFonts w:ascii="Times New Roman" w:hAnsi="Times New Roman"/>
          <w:color w:val="auto"/>
          <w:szCs w:val="24"/>
        </w:rPr>
      </w:pPr>
      <w:r w:rsidRPr="001D775E">
        <w:rPr>
          <w:rFonts w:ascii="Times New Roman" w:hAnsi="Times New Roman"/>
          <w:color w:val="auto"/>
          <w:szCs w:val="24"/>
        </w:rPr>
        <w:t xml:space="preserve">Таблица </w:t>
      </w:r>
      <w:r w:rsidR="00044086" w:rsidRPr="001D775E">
        <w:rPr>
          <w:rFonts w:ascii="Times New Roman" w:hAnsi="Times New Roman"/>
          <w:color w:val="auto"/>
          <w:szCs w:val="24"/>
        </w:rPr>
        <w:t>2</w:t>
      </w:r>
      <w:r w:rsidRPr="001D775E">
        <w:rPr>
          <w:rFonts w:ascii="Times New Roman" w:hAnsi="Times New Roman"/>
          <w:color w:val="auto"/>
          <w:szCs w:val="24"/>
        </w:rPr>
        <w:t>-</w:t>
      </w:r>
      <w:r w:rsidR="001D775E" w:rsidRPr="001D775E">
        <w:rPr>
          <w:rFonts w:ascii="Times New Roman" w:hAnsi="Times New Roman"/>
          <w:color w:val="auto"/>
          <w:szCs w:val="24"/>
        </w:rPr>
        <w:t>4</w:t>
      </w:r>
      <w:r w:rsidRPr="001D775E">
        <w:rPr>
          <w:rFonts w:ascii="Times New Roman" w:hAnsi="Times New Roman"/>
          <w:color w:val="auto"/>
          <w:szCs w:val="24"/>
        </w:rPr>
        <w:t xml:space="preserve"> –</w:t>
      </w:r>
      <w:bookmarkStart w:id="8" w:name="_Toc466841804"/>
      <w:bookmarkStart w:id="9" w:name="_Toc490501603"/>
      <w:bookmarkStart w:id="10" w:name="_Toc490501686"/>
      <w:bookmarkStart w:id="11" w:name="_Toc490501715"/>
      <w:r w:rsidRPr="001D775E">
        <w:rPr>
          <w:rFonts w:ascii="Times New Roman" w:hAnsi="Times New Roman"/>
          <w:color w:val="auto"/>
          <w:szCs w:val="24"/>
        </w:rPr>
        <w:t xml:space="preserve"> Сводные финансовые потребности для реализации мероприятий по строительству и </w:t>
      </w:r>
      <w:proofErr w:type="gramStart"/>
      <w:r w:rsidRPr="001D775E">
        <w:rPr>
          <w:rFonts w:ascii="Times New Roman" w:hAnsi="Times New Roman"/>
          <w:color w:val="auto"/>
          <w:szCs w:val="24"/>
        </w:rPr>
        <w:t>реконструкции тепловых сетей</w:t>
      </w:r>
      <w:proofErr w:type="gramEnd"/>
      <w:r w:rsidRPr="001D775E">
        <w:rPr>
          <w:rFonts w:ascii="Times New Roman" w:hAnsi="Times New Roman"/>
          <w:color w:val="auto"/>
          <w:szCs w:val="24"/>
        </w:rPr>
        <w:t xml:space="preserve"> и сооружений на них</w:t>
      </w:r>
      <w:r w:rsidR="00271587" w:rsidRPr="001D775E">
        <w:rPr>
          <w:rFonts w:ascii="Times New Roman" w:hAnsi="Times New Roman"/>
          <w:color w:val="auto"/>
          <w:szCs w:val="24"/>
        </w:rPr>
        <w:t>, в разрезе ЕТО и теплоснабжающих организаций</w:t>
      </w:r>
      <w:r w:rsidRPr="001D775E">
        <w:rPr>
          <w:rFonts w:ascii="Times New Roman" w:hAnsi="Times New Roman"/>
          <w:color w:val="auto"/>
          <w:szCs w:val="24"/>
        </w:rPr>
        <w:t>, млн. руб.</w:t>
      </w:r>
      <w:bookmarkEnd w:id="8"/>
      <w:bookmarkEnd w:id="9"/>
      <w:bookmarkEnd w:id="10"/>
      <w:bookmarkEnd w:id="11"/>
    </w:p>
    <w:tbl>
      <w:tblPr>
        <w:tblW w:w="0" w:type="auto"/>
        <w:tblLook w:val="04A0" w:firstRow="1" w:lastRow="0" w:firstColumn="1" w:lastColumn="0" w:noHBand="0" w:noVBand="1"/>
      </w:tblPr>
      <w:tblGrid>
        <w:gridCol w:w="1272"/>
        <w:gridCol w:w="5898"/>
        <w:gridCol w:w="3070"/>
        <w:gridCol w:w="1325"/>
        <w:gridCol w:w="1959"/>
        <w:gridCol w:w="1959"/>
        <w:gridCol w:w="1416"/>
        <w:gridCol w:w="3113"/>
        <w:gridCol w:w="1396"/>
        <w:gridCol w:w="1262"/>
      </w:tblGrid>
      <w:tr w:rsidR="006D2778" w:rsidRPr="006D2778" w:rsidTr="006D2778">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Наименование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Источник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ЕТО №01</w:t>
            </w:r>
          </w:p>
        </w:tc>
        <w:tc>
          <w:tcPr>
            <w:tcW w:w="0" w:type="auto"/>
            <w:tcBorders>
              <w:top w:val="single" w:sz="4" w:space="0" w:color="auto"/>
              <w:left w:val="single" w:sz="4" w:space="0" w:color="auto"/>
              <w:bottom w:val="single" w:sz="4" w:space="0" w:color="auto"/>
              <w:right w:val="nil"/>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ЕТО №02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ЕТО №03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ЕТО №04</w:t>
            </w:r>
          </w:p>
        </w:tc>
        <w:tc>
          <w:tcPr>
            <w:tcW w:w="0" w:type="auto"/>
            <w:gridSpan w:val="2"/>
            <w:tcBorders>
              <w:top w:val="single" w:sz="4" w:space="0" w:color="auto"/>
              <w:left w:val="nil"/>
              <w:bottom w:val="single" w:sz="4" w:space="0" w:color="auto"/>
              <w:right w:val="nil"/>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Прочие ЕТО</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Итого, в новом проекте</w:t>
            </w:r>
          </w:p>
        </w:tc>
      </w:tr>
      <w:tr w:rsidR="006D2778" w:rsidRPr="006D2778" w:rsidTr="006D2778">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778" w:rsidRPr="006D2778" w:rsidRDefault="006D2778" w:rsidP="006D2778">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778" w:rsidRPr="006D2778" w:rsidRDefault="006D2778" w:rsidP="006D2778">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778" w:rsidRPr="006D2778" w:rsidRDefault="006D2778" w:rsidP="006D2778">
            <w:pPr>
              <w:rPr>
                <w:rFonts w:ascii="Times New Roman" w:eastAsia="Times New Roman" w:hAnsi="Times New Roman" w:cs="Times New Roman"/>
                <w:b/>
                <w:bCs/>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ООО «</w:t>
            </w:r>
            <w:proofErr w:type="spellStart"/>
            <w:r w:rsidRPr="006D2778">
              <w:rPr>
                <w:rFonts w:ascii="Times New Roman" w:eastAsia="Times New Roman" w:hAnsi="Times New Roman" w:cs="Times New Roman"/>
                <w:b/>
                <w:bCs/>
                <w:sz w:val="20"/>
                <w:szCs w:val="20"/>
              </w:rPr>
              <w:t>Златсеть</w:t>
            </w:r>
            <w:proofErr w:type="spellEnd"/>
            <w:r w:rsidRPr="006D2778">
              <w:rPr>
                <w:rFonts w:ascii="Times New Roman" w:eastAsia="Times New Roman" w:hAnsi="Times New Roman" w:cs="Times New Roman"/>
                <w:b/>
                <w:bCs/>
                <w:sz w:val="20"/>
                <w:szCs w:val="20"/>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МУП «Коммунальные сети»</w:t>
            </w:r>
          </w:p>
        </w:tc>
        <w:tc>
          <w:tcPr>
            <w:tcW w:w="0" w:type="auto"/>
            <w:tcBorders>
              <w:top w:val="nil"/>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МУП «Коммунальные сети»</w:t>
            </w:r>
          </w:p>
        </w:tc>
        <w:tc>
          <w:tcPr>
            <w:tcW w:w="0" w:type="auto"/>
            <w:tcBorders>
              <w:top w:val="nil"/>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ООО «Тепловик»</w:t>
            </w:r>
          </w:p>
        </w:tc>
        <w:tc>
          <w:tcPr>
            <w:tcW w:w="0" w:type="auto"/>
            <w:tcBorders>
              <w:top w:val="nil"/>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 xml:space="preserve">АО «Специализированный застройщик Трест </w:t>
            </w:r>
            <w:proofErr w:type="spellStart"/>
            <w:r w:rsidRPr="006D2778">
              <w:rPr>
                <w:rFonts w:ascii="Times New Roman" w:eastAsia="Times New Roman" w:hAnsi="Times New Roman" w:cs="Times New Roman"/>
                <w:b/>
                <w:bCs/>
                <w:sz w:val="20"/>
                <w:szCs w:val="20"/>
              </w:rPr>
              <w:t>Уралавтострой</w:t>
            </w:r>
            <w:proofErr w:type="spellEnd"/>
            <w:r w:rsidRPr="006D2778">
              <w:rPr>
                <w:rFonts w:ascii="Times New Roman" w:eastAsia="Times New Roman" w:hAnsi="Times New Roman" w:cs="Times New Roman"/>
                <w:b/>
                <w:bCs/>
                <w:sz w:val="20"/>
                <w:szCs w:val="20"/>
              </w:rPr>
              <w:t>»</w:t>
            </w:r>
          </w:p>
        </w:tc>
        <w:tc>
          <w:tcPr>
            <w:tcW w:w="0" w:type="auto"/>
            <w:tcBorders>
              <w:top w:val="nil"/>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ТСО не определена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778" w:rsidRPr="006D2778" w:rsidRDefault="006D2778" w:rsidP="006D2778">
            <w:pPr>
              <w:rPr>
                <w:rFonts w:ascii="Times New Roman" w:eastAsia="Times New Roman" w:hAnsi="Times New Roman" w:cs="Times New Roman"/>
                <w:b/>
                <w:bCs/>
                <w:sz w:val="20"/>
                <w:szCs w:val="20"/>
              </w:rPr>
            </w:pP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2,55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1,88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44,64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49,07</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 xml:space="preserve">Строительство или реконструкция тепловых сетей для повышения эффективности функционирования системы </w:t>
            </w:r>
            <w:r w:rsidRPr="006D2778">
              <w:rPr>
                <w:rFonts w:ascii="Times New Roman" w:eastAsia="Times New Roman" w:hAnsi="Times New Roman" w:cs="Times New Roman"/>
                <w:sz w:val="20"/>
                <w:szCs w:val="20"/>
              </w:rPr>
              <w:lastRenderedPageBreak/>
              <w:t>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lastRenderedPageBreak/>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451,19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52,70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2,15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506,04</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lastRenderedPageBreak/>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7592,12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1896,71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9488,83</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8043,31</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55,25</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1898,86</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10043,94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451,19</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52,70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2,15</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506,04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2,55</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49,07</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7592,12</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1896,71</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9488,83</w:t>
            </w:r>
          </w:p>
        </w:tc>
      </w:tr>
    </w:tbl>
    <w:p w:rsidR="00580B2C" w:rsidRPr="00571DE2" w:rsidRDefault="00580B2C" w:rsidP="00580B2C">
      <w:pPr>
        <w:widowControl w:val="0"/>
        <w:spacing w:line="360" w:lineRule="auto"/>
        <w:jc w:val="both"/>
        <w:rPr>
          <w:rFonts w:ascii="Times New Roman" w:hAnsi="Times New Roman" w:cs="Times New Roman"/>
          <w:highlight w:val="yellow"/>
          <w:lang w:val="en-US"/>
        </w:rPr>
      </w:pPr>
    </w:p>
    <w:p w:rsidR="005874F6" w:rsidRPr="001D775E" w:rsidRDefault="005874F6" w:rsidP="005874F6">
      <w:pPr>
        <w:pStyle w:val="aff9"/>
        <w:keepNext/>
        <w:jc w:val="both"/>
        <w:rPr>
          <w:rFonts w:ascii="Times New Roman" w:hAnsi="Times New Roman"/>
          <w:color w:val="auto"/>
          <w:szCs w:val="24"/>
        </w:rPr>
      </w:pPr>
      <w:r w:rsidRPr="001D775E">
        <w:rPr>
          <w:rFonts w:ascii="Times New Roman" w:hAnsi="Times New Roman"/>
          <w:color w:val="auto"/>
          <w:szCs w:val="24"/>
        </w:rPr>
        <w:t xml:space="preserve">Таблица </w:t>
      </w:r>
      <w:r w:rsidR="00044086" w:rsidRPr="001D775E">
        <w:rPr>
          <w:rFonts w:ascii="Times New Roman" w:hAnsi="Times New Roman"/>
          <w:color w:val="auto"/>
          <w:szCs w:val="24"/>
        </w:rPr>
        <w:t>2</w:t>
      </w:r>
      <w:r w:rsidRPr="001D775E">
        <w:rPr>
          <w:rFonts w:ascii="Times New Roman" w:hAnsi="Times New Roman"/>
          <w:color w:val="auto"/>
          <w:szCs w:val="24"/>
        </w:rPr>
        <w:t>-</w:t>
      </w:r>
      <w:r w:rsidR="001D775E">
        <w:rPr>
          <w:rFonts w:ascii="Times New Roman" w:hAnsi="Times New Roman"/>
          <w:color w:val="auto"/>
          <w:szCs w:val="24"/>
        </w:rPr>
        <w:t>5</w:t>
      </w:r>
      <w:r w:rsidRPr="001D775E">
        <w:rPr>
          <w:rFonts w:ascii="Times New Roman" w:hAnsi="Times New Roman"/>
          <w:color w:val="auto"/>
          <w:szCs w:val="24"/>
        </w:rPr>
        <w:t xml:space="preserve">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по этапам - на каждый год первого 5-летнего периода и на последующие 5-летние периоды (без НДС)</w:t>
      </w:r>
      <w:r w:rsidR="00271587" w:rsidRPr="001D775E">
        <w:rPr>
          <w:rFonts w:ascii="Times New Roman" w:hAnsi="Times New Roman"/>
          <w:color w:val="auto"/>
          <w:szCs w:val="24"/>
        </w:rPr>
        <w:t xml:space="preserve">, </w:t>
      </w:r>
      <w:r w:rsidR="001D775E" w:rsidRPr="001D775E">
        <w:rPr>
          <w:rFonts w:ascii="Times New Roman" w:hAnsi="Times New Roman"/>
          <w:color w:val="auto"/>
          <w:szCs w:val="24"/>
        </w:rPr>
        <w:t xml:space="preserve">в разрезе </w:t>
      </w:r>
      <w:r w:rsidR="001D775E" w:rsidRPr="001D775E">
        <w:rPr>
          <w:rFonts w:ascii="Times New Roman" w:hAnsi="Times New Roman"/>
          <w:color w:val="auto"/>
          <w:szCs w:val="24"/>
          <w:u w:val="single"/>
        </w:rPr>
        <w:t xml:space="preserve">каждой </w:t>
      </w:r>
      <w:proofErr w:type="spellStart"/>
      <w:r w:rsidR="001D775E" w:rsidRPr="001D775E">
        <w:rPr>
          <w:rFonts w:ascii="Times New Roman" w:hAnsi="Times New Roman"/>
          <w:color w:val="auto"/>
          <w:szCs w:val="24"/>
          <w:u w:val="single"/>
        </w:rPr>
        <w:t>теплосетевой</w:t>
      </w:r>
      <w:proofErr w:type="spellEnd"/>
      <w:r w:rsidR="001D775E" w:rsidRPr="001D775E">
        <w:rPr>
          <w:rFonts w:ascii="Times New Roman" w:hAnsi="Times New Roman"/>
          <w:color w:val="auto"/>
          <w:szCs w:val="24"/>
          <w:u w:val="single"/>
        </w:rPr>
        <w:t xml:space="preserve"> и теплоснабжающей организации</w:t>
      </w:r>
      <w:r w:rsidR="001D775E" w:rsidRPr="001D775E">
        <w:rPr>
          <w:rFonts w:ascii="Times New Roman" w:hAnsi="Times New Roman"/>
          <w:color w:val="auto"/>
          <w:szCs w:val="24"/>
        </w:rPr>
        <w:t xml:space="preserve">, а также </w:t>
      </w:r>
      <w:r w:rsidR="001D775E" w:rsidRPr="001D775E">
        <w:rPr>
          <w:rFonts w:ascii="Times New Roman" w:hAnsi="Times New Roman"/>
          <w:color w:val="auto"/>
          <w:szCs w:val="24"/>
          <w:u w:val="single"/>
        </w:rPr>
        <w:t>в целом по городскому округу</w:t>
      </w:r>
      <w:r w:rsidR="001D775E" w:rsidRPr="001D775E">
        <w:rPr>
          <w:rFonts w:ascii="Times New Roman" w:hAnsi="Times New Roman"/>
          <w:color w:val="auto"/>
          <w:szCs w:val="24"/>
        </w:rPr>
        <w:t>, млн. руб.</w:t>
      </w:r>
    </w:p>
    <w:tbl>
      <w:tblPr>
        <w:tblW w:w="0" w:type="auto"/>
        <w:tblLook w:val="04A0" w:firstRow="1" w:lastRow="0" w:firstColumn="1" w:lastColumn="0" w:noHBand="0" w:noVBand="1"/>
      </w:tblPr>
      <w:tblGrid>
        <w:gridCol w:w="1438"/>
        <w:gridCol w:w="8910"/>
        <w:gridCol w:w="4019"/>
        <w:gridCol w:w="666"/>
        <w:gridCol w:w="766"/>
        <w:gridCol w:w="766"/>
        <w:gridCol w:w="766"/>
        <w:gridCol w:w="766"/>
        <w:gridCol w:w="766"/>
        <w:gridCol w:w="947"/>
        <w:gridCol w:w="947"/>
        <w:gridCol w:w="947"/>
        <w:gridCol w:w="966"/>
      </w:tblGrid>
      <w:tr w:rsidR="006D2778" w:rsidRPr="006D2778" w:rsidTr="006D2778">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 Группы проектов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Наименование группы проектов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Источник финансирования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2019-2024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2025-2028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2029-2033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Итого</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t>ООО «</w:t>
            </w:r>
            <w:proofErr w:type="spellStart"/>
            <w:r w:rsidRPr="006D2778">
              <w:rPr>
                <w:rFonts w:ascii="Times New Roman" w:eastAsia="Times New Roman" w:hAnsi="Times New Roman" w:cs="Times New Roman"/>
                <w:b/>
                <w:bCs/>
                <w:sz w:val="28"/>
                <w:szCs w:val="28"/>
              </w:rPr>
              <w:t>Златсеть</w:t>
            </w:r>
            <w:proofErr w:type="spellEnd"/>
            <w:r w:rsidRPr="006D2778">
              <w:rPr>
                <w:rFonts w:ascii="Times New Roman" w:eastAsia="Times New Roman" w:hAnsi="Times New Roman" w:cs="Times New Roman"/>
                <w:b/>
                <w:bCs/>
                <w:sz w:val="28"/>
                <w:szCs w:val="28"/>
              </w:rPr>
              <w:t>»</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12,48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195,62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243,09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451,19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451,19</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7,89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115,50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48,76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143,74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153,84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524,49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994,21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3617,29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2980,62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7592,12</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20,37</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311,12</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291,85</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143,74</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153,84</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524,49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1445,40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3617,29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2980,62</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8043,31</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12,48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195,62</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243,09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451,19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451,19</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7,89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115,50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48,76</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143,74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153,84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524,49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994,21</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3617,29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2980,62</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7592,12</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keepNext/>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lastRenderedPageBreak/>
              <w:t>МУП «Коммунальные сети» в зоне ЕТО №02</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0,17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2,38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2,55</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1,85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28,01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22,84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52,70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52,70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1,85</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28,18</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25,22</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55,25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55,25</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28,01</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22,84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52,70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52,70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0,17</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2,38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2,55</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t>МУП «Коммунальные сети» в зоне ЕТО №03</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0,14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2,01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2,15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2,15</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15,73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238,76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206,72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122,45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57,85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74,28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715,79</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408,66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772,26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1896,71</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keepNext/>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15,73</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238,90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208,73</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122,45</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57,85</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74,28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717,94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408,66</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772,26</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1898,86</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0,14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2,01</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2,15</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15,73</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238,76</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206,72</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122,45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57,85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74,28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715,79</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408,66</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772,26</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1896,71</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t>ООО «Тепловик»</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t xml:space="preserve">АО «Специализированный застройщик Трест </w:t>
            </w:r>
            <w:proofErr w:type="spellStart"/>
            <w:r w:rsidRPr="006D2778">
              <w:rPr>
                <w:rFonts w:ascii="Times New Roman" w:eastAsia="Times New Roman" w:hAnsi="Times New Roman" w:cs="Times New Roman"/>
                <w:b/>
                <w:bCs/>
                <w:sz w:val="28"/>
                <w:szCs w:val="28"/>
              </w:rPr>
              <w:t>Уралавтострой</w:t>
            </w:r>
            <w:proofErr w:type="spellEnd"/>
            <w:r w:rsidRPr="006D2778">
              <w:rPr>
                <w:rFonts w:ascii="Times New Roman" w:eastAsia="Times New Roman" w:hAnsi="Times New Roman" w:cs="Times New Roman"/>
                <w:b/>
                <w:bCs/>
                <w:sz w:val="28"/>
                <w:szCs w:val="28"/>
              </w:rPr>
              <w:t>»</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0,13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1,75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1,88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0,13</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1,75</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0,13</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1,75</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1,88</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C5D9F1"/>
            <w:vAlign w:val="center"/>
            <w:hideMark/>
          </w:tcPr>
          <w:p w:rsidR="006D2778" w:rsidRPr="006D2778" w:rsidRDefault="006D2778" w:rsidP="006D2778">
            <w:pPr>
              <w:jc w:val="center"/>
              <w:rPr>
                <w:rFonts w:ascii="Times New Roman" w:eastAsia="Times New Roman" w:hAnsi="Times New Roman" w:cs="Times New Roman"/>
                <w:b/>
                <w:bCs/>
                <w:sz w:val="28"/>
                <w:szCs w:val="28"/>
              </w:rPr>
            </w:pPr>
            <w:r w:rsidRPr="006D2778">
              <w:rPr>
                <w:rFonts w:ascii="Times New Roman" w:eastAsia="Times New Roman" w:hAnsi="Times New Roman" w:cs="Times New Roman"/>
                <w:b/>
                <w:bCs/>
                <w:sz w:val="28"/>
                <w:szCs w:val="28"/>
              </w:rPr>
              <w:t>ТСО не определена</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44,64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44,64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BFBFBF"/>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1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40"/>
                <w:szCs w:val="40"/>
              </w:rPr>
            </w:pPr>
            <w:r w:rsidRPr="006D2778">
              <w:rPr>
                <w:rFonts w:ascii="Times New Roman" w:eastAsia="Times New Roman" w:hAnsi="Times New Roman" w:cs="Times New Roman"/>
                <w:b/>
                <w:bCs/>
                <w:sz w:val="40"/>
                <w:szCs w:val="40"/>
              </w:rPr>
              <w:t>ИТОГО по муниципальному образованию</w:t>
            </w:r>
          </w:p>
        </w:tc>
      </w:tr>
      <w:tr w:rsidR="006D2778" w:rsidRPr="006D2778" w:rsidTr="006D277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0,30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4,13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4,43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49,07</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14,33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223,77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267,94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506,04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506,04</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lastRenderedPageBreak/>
              <w:t>6</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23,61</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354,26</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255,48</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266,19</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211,69</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598,77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1710,00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4025,95</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3752,87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9488,83</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6</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Реконструкция тепловых сетей, подлежащих замене в связи с исчерпанием эксплуатационного ресурса</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насосных станций</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Средства, полученные за счёт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tcBorders>
              <w:top w:val="nil"/>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8</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Строительство и реконструкция тепловых сетей для обеспечения нормативной надежности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sz w:val="20"/>
                <w:szCs w:val="20"/>
              </w:rPr>
            </w:pPr>
            <w:r w:rsidRPr="006D2778">
              <w:rPr>
                <w:rFonts w:ascii="Times New Roman" w:eastAsia="Times New Roman" w:hAnsi="Times New Roman" w:cs="Times New Roman"/>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ВСЕГО, в т.ч.</w:t>
            </w:r>
          </w:p>
        </w:tc>
        <w:tc>
          <w:tcPr>
            <w:tcW w:w="0" w:type="auto"/>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37,94</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578,33</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527,55</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266,19</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211,69</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598,77</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2220,48</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4025,95</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3752,87</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10043,94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 Прибыль, направленная на инвестиции</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14,33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223,77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267,94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506,04</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506,04</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 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0,30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4,13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4,43</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49,07</w:t>
            </w:r>
          </w:p>
        </w:tc>
      </w:tr>
      <w:tr w:rsidR="006D2778" w:rsidRPr="006D2778" w:rsidTr="006D2778">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rsidR="006D2778" w:rsidRPr="006D2778" w:rsidRDefault="006D2778" w:rsidP="006D2778">
            <w:pP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 Амортизационные отчисления</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23,61</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354,26</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255,48</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266,19</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211,69</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598,77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1710,00</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4025,95</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3752,87</w:t>
            </w:r>
          </w:p>
        </w:tc>
        <w:tc>
          <w:tcPr>
            <w:tcW w:w="0" w:type="auto"/>
            <w:tcBorders>
              <w:top w:val="nil"/>
              <w:left w:val="nil"/>
              <w:bottom w:val="single" w:sz="4" w:space="0" w:color="auto"/>
              <w:right w:val="single" w:sz="4" w:space="0" w:color="auto"/>
            </w:tcBorders>
            <w:shd w:val="clear" w:color="000000" w:fill="808080"/>
            <w:vAlign w:val="center"/>
            <w:hideMark/>
          </w:tcPr>
          <w:p w:rsidR="006D2778" w:rsidRPr="006D2778" w:rsidRDefault="006D2778" w:rsidP="006D2778">
            <w:pPr>
              <w:jc w:val="center"/>
              <w:rPr>
                <w:rFonts w:ascii="Times New Roman" w:eastAsia="Times New Roman" w:hAnsi="Times New Roman" w:cs="Times New Roman"/>
                <w:b/>
                <w:bCs/>
                <w:sz w:val="20"/>
                <w:szCs w:val="20"/>
              </w:rPr>
            </w:pPr>
            <w:r w:rsidRPr="006D2778">
              <w:rPr>
                <w:rFonts w:ascii="Times New Roman" w:eastAsia="Times New Roman" w:hAnsi="Times New Roman" w:cs="Times New Roman"/>
                <w:b/>
                <w:bCs/>
                <w:sz w:val="20"/>
                <w:szCs w:val="20"/>
              </w:rPr>
              <w:t>9488,83</w:t>
            </w:r>
          </w:p>
        </w:tc>
      </w:tr>
    </w:tbl>
    <w:p w:rsidR="00044086" w:rsidRPr="00571DE2" w:rsidRDefault="00044086" w:rsidP="00044086">
      <w:pPr>
        <w:rPr>
          <w:highlight w:val="yellow"/>
        </w:rPr>
      </w:pPr>
    </w:p>
    <w:p w:rsidR="00580B2C" w:rsidRDefault="00580B2C" w:rsidP="00580B2C">
      <w:pPr>
        <w:widowControl w:val="0"/>
        <w:spacing w:line="360" w:lineRule="auto"/>
        <w:ind w:firstLine="709"/>
        <w:jc w:val="both"/>
        <w:rPr>
          <w:rFonts w:ascii="Times New Roman" w:hAnsi="Times New Roman" w:cs="Times New Roman"/>
          <w:sz w:val="28"/>
          <w:szCs w:val="28"/>
          <w:highlight w:val="yellow"/>
        </w:rPr>
      </w:pPr>
    </w:p>
    <w:p w:rsidR="00580B2C" w:rsidRPr="006716C0" w:rsidRDefault="00580B2C" w:rsidP="00580B2C">
      <w:pPr>
        <w:widowControl w:val="0"/>
        <w:spacing w:line="360" w:lineRule="auto"/>
        <w:ind w:firstLine="709"/>
        <w:jc w:val="both"/>
        <w:rPr>
          <w:rFonts w:ascii="Times New Roman" w:hAnsi="Times New Roman" w:cs="Times New Roman"/>
          <w:sz w:val="28"/>
          <w:szCs w:val="28"/>
          <w:highlight w:val="yellow"/>
        </w:rPr>
        <w:sectPr w:rsidR="00580B2C" w:rsidRPr="006716C0" w:rsidSect="00E5426C">
          <w:pgSz w:w="23814" w:h="16840" w:orient="landscape" w:code="8"/>
          <w:pgMar w:top="851" w:right="567" w:bottom="567" w:left="567" w:header="283" w:footer="283" w:gutter="0"/>
          <w:cols w:space="720"/>
          <w:noEndnote/>
          <w:docGrid w:linePitch="360"/>
        </w:sectPr>
      </w:pPr>
    </w:p>
    <w:p w:rsidR="00E5426C" w:rsidRPr="00E5426C" w:rsidRDefault="00E5426C"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ascii="Times New Roman" w:eastAsia="Microsoft YaHei" w:hAnsi="Times New Roman" w:cs="Times New Roman"/>
          <w:bCs w:val="0"/>
          <w:color w:val="auto"/>
          <w:spacing w:val="-8"/>
          <w:kern w:val="20"/>
          <w:sz w:val="26"/>
          <w:szCs w:val="26"/>
          <w:lang w:eastAsia="en-US"/>
        </w:rPr>
      </w:pPr>
      <w:bookmarkStart w:id="12" w:name="_Toc18409904"/>
      <w:r w:rsidRPr="00E5426C">
        <w:rPr>
          <w:rFonts w:ascii="Times New Roman" w:eastAsia="Microsoft YaHei" w:hAnsi="Times New Roman" w:cs="Times New Roman"/>
          <w:bCs w:val="0"/>
          <w:color w:val="auto"/>
          <w:spacing w:val="-8"/>
          <w:kern w:val="20"/>
          <w:sz w:val="26"/>
          <w:szCs w:val="26"/>
          <w:lang w:eastAsia="en-US"/>
        </w:rPr>
        <w:lastRenderedPageBreak/>
        <w:t xml:space="preserve">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w:t>
      </w:r>
      <w:proofErr w:type="gramStart"/>
      <w:r w:rsidRPr="00E5426C">
        <w:rPr>
          <w:rFonts w:ascii="Times New Roman" w:eastAsia="Microsoft YaHei" w:hAnsi="Times New Roman" w:cs="Times New Roman"/>
          <w:bCs w:val="0"/>
          <w:color w:val="auto"/>
          <w:spacing w:val="-8"/>
          <w:kern w:val="20"/>
          <w:sz w:val="26"/>
          <w:szCs w:val="26"/>
          <w:lang w:eastAsia="en-US"/>
        </w:rPr>
        <w:t>модернизации  источников</w:t>
      </w:r>
      <w:proofErr w:type="gramEnd"/>
      <w:r w:rsidRPr="00E5426C">
        <w:rPr>
          <w:rFonts w:ascii="Times New Roman" w:eastAsia="Microsoft YaHei" w:hAnsi="Times New Roman" w:cs="Times New Roman"/>
          <w:bCs w:val="0"/>
          <w:color w:val="auto"/>
          <w:spacing w:val="-8"/>
          <w:kern w:val="20"/>
          <w:sz w:val="26"/>
          <w:szCs w:val="26"/>
          <w:lang w:eastAsia="en-US"/>
        </w:rPr>
        <w:t xml:space="preserve"> тепловой энергии и тепловых сетей</w:t>
      </w:r>
      <w:bookmarkEnd w:id="12"/>
    </w:p>
    <w:p w:rsidR="00271587" w:rsidRPr="002321C8" w:rsidRDefault="00271587" w:rsidP="00271587">
      <w:pPr>
        <w:pStyle w:val="afd"/>
        <w:spacing w:before="200"/>
        <w:ind w:left="162" w:right="167" w:firstLine="566"/>
        <w:jc w:val="both"/>
        <w:rPr>
          <w:rFonts w:ascii="Times New Roman" w:eastAsia="Arial Unicode MS" w:hAnsi="Times New Roman" w:cs="Times New Roman"/>
          <w:color w:val="000000"/>
          <w:lang w:val="ru-RU" w:eastAsia="ru-RU"/>
        </w:rPr>
      </w:pPr>
      <w:r w:rsidRPr="002321C8">
        <w:rPr>
          <w:rFonts w:ascii="Times New Roman" w:eastAsia="Arial Unicode MS" w:hAnsi="Times New Roman" w:cs="Times New Roman"/>
          <w:color w:val="000000"/>
          <w:lang w:val="ru-RU" w:eastAsia="ru-RU"/>
        </w:rPr>
        <w:t xml:space="preserve">Предложения по источникам инвестиций финансовых потребностей для осуществления мероприятий по строительству и </w:t>
      </w:r>
      <w:proofErr w:type="gramStart"/>
      <w:r w:rsidRPr="002321C8">
        <w:rPr>
          <w:rFonts w:ascii="Times New Roman" w:eastAsia="Arial Unicode MS" w:hAnsi="Times New Roman" w:cs="Times New Roman"/>
          <w:color w:val="000000"/>
          <w:lang w:val="ru-RU" w:eastAsia="ru-RU"/>
        </w:rPr>
        <w:t>реконструкции тепловых сетей</w:t>
      </w:r>
      <w:proofErr w:type="gramEnd"/>
      <w:r w:rsidRPr="002321C8">
        <w:rPr>
          <w:rFonts w:ascii="Times New Roman" w:eastAsia="Arial Unicode MS" w:hAnsi="Times New Roman" w:cs="Times New Roman"/>
          <w:color w:val="000000"/>
          <w:lang w:val="ru-RU" w:eastAsia="ru-RU"/>
        </w:rPr>
        <w:t xml:space="preserve"> и сооружений на них сформированы с учетом требований действующего законодательства:</w:t>
      </w:r>
    </w:p>
    <w:p w:rsidR="00271587" w:rsidRPr="002321C8" w:rsidRDefault="00271587" w:rsidP="00275579">
      <w:pPr>
        <w:pStyle w:val="afa"/>
        <w:widowControl w:val="0"/>
        <w:numPr>
          <w:ilvl w:val="1"/>
          <w:numId w:val="7"/>
        </w:numPr>
        <w:spacing w:before="204"/>
        <w:ind w:left="0" w:right="171" w:firstLine="709"/>
        <w:contextualSpacing w:val="0"/>
        <w:jc w:val="both"/>
        <w:rPr>
          <w:rFonts w:ascii="Times New Roman" w:hAnsi="Times New Roman" w:cs="Times New Roman"/>
        </w:rPr>
      </w:pPr>
      <w:r w:rsidRPr="002321C8">
        <w:rPr>
          <w:rFonts w:ascii="Times New Roman" w:hAnsi="Times New Roman" w:cs="Times New Roman"/>
        </w:rPr>
        <w:t>Методические указания по расчету регулируемых цен (тарифов) в сфере теплоснабжения, утвержденные Приказом ФСТ России от 13.06.2013 г. № 760-э;</w:t>
      </w:r>
    </w:p>
    <w:p w:rsidR="00271587" w:rsidRPr="002321C8" w:rsidRDefault="00271587" w:rsidP="00275579">
      <w:pPr>
        <w:pStyle w:val="afa"/>
        <w:widowControl w:val="0"/>
        <w:numPr>
          <w:ilvl w:val="1"/>
          <w:numId w:val="7"/>
        </w:numPr>
        <w:spacing w:before="204"/>
        <w:ind w:left="0" w:right="171" w:firstLine="709"/>
        <w:contextualSpacing w:val="0"/>
        <w:jc w:val="both"/>
        <w:rPr>
          <w:rFonts w:ascii="Times New Roman" w:hAnsi="Times New Roman" w:cs="Times New Roman"/>
        </w:rPr>
      </w:pPr>
      <w:r w:rsidRPr="002321C8">
        <w:rPr>
          <w:rFonts w:ascii="Times New Roman" w:hAnsi="Times New Roman" w:cs="Times New Roman"/>
        </w:rPr>
        <w:t>Основы ценообразования в сфере теплоснабжения, утвержденные постановлением Правительства Российской Федерации от 22.10.2012 г. № 1075;</w:t>
      </w:r>
    </w:p>
    <w:p w:rsidR="00271587" w:rsidRPr="002321C8" w:rsidRDefault="00271587" w:rsidP="00275579">
      <w:pPr>
        <w:pStyle w:val="afa"/>
        <w:widowControl w:val="0"/>
        <w:numPr>
          <w:ilvl w:val="1"/>
          <w:numId w:val="7"/>
        </w:numPr>
        <w:spacing w:before="204"/>
        <w:ind w:left="0" w:right="171" w:firstLine="709"/>
        <w:contextualSpacing w:val="0"/>
        <w:jc w:val="both"/>
        <w:rPr>
          <w:rFonts w:ascii="Times New Roman" w:hAnsi="Times New Roman" w:cs="Times New Roman"/>
        </w:rPr>
      </w:pPr>
      <w:r>
        <w:rPr>
          <w:rFonts w:ascii="Times New Roman" w:hAnsi="Times New Roman" w:cs="Times New Roman"/>
        </w:rPr>
        <w:t>Федеральный Закон</w:t>
      </w:r>
      <w:r w:rsidRPr="002321C8">
        <w:rPr>
          <w:rFonts w:ascii="Times New Roman" w:hAnsi="Times New Roman" w:cs="Times New Roman"/>
        </w:rPr>
        <w:t xml:space="preserve"> № 190-ФЗ от </w:t>
      </w:r>
      <w:proofErr w:type="gramStart"/>
      <w:r w:rsidRPr="002321C8">
        <w:rPr>
          <w:rFonts w:ascii="Times New Roman" w:hAnsi="Times New Roman" w:cs="Times New Roman"/>
        </w:rPr>
        <w:t>27.07.2010</w:t>
      </w:r>
      <w:r>
        <w:rPr>
          <w:rFonts w:ascii="Times New Roman" w:hAnsi="Times New Roman" w:cs="Times New Roman"/>
        </w:rPr>
        <w:t xml:space="preserve"> </w:t>
      </w:r>
      <w:r w:rsidRPr="002321C8">
        <w:rPr>
          <w:rFonts w:ascii="Times New Roman" w:hAnsi="Times New Roman" w:cs="Times New Roman"/>
        </w:rPr>
        <w:t xml:space="preserve"> г.</w:t>
      </w:r>
      <w:proofErr w:type="gramEnd"/>
      <w:r w:rsidRPr="002321C8">
        <w:rPr>
          <w:rFonts w:ascii="Times New Roman" w:hAnsi="Times New Roman" w:cs="Times New Roman"/>
        </w:rPr>
        <w:t xml:space="preserve"> «О теплоснабжении».</w:t>
      </w:r>
    </w:p>
    <w:p w:rsidR="00271587" w:rsidRPr="00271587" w:rsidRDefault="00271587" w:rsidP="00271587">
      <w:pPr>
        <w:widowControl w:val="0"/>
        <w:tabs>
          <w:tab w:val="left" w:pos="1449"/>
        </w:tabs>
        <w:spacing w:before="2"/>
        <w:rPr>
          <w:rFonts w:ascii="Times New Roman" w:hAnsi="Times New Roman" w:cs="Times New Roman"/>
        </w:rPr>
      </w:pPr>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Реализацию проектов развития системы теплоснабжения в соответствии с предложениями, сформулированными в настоящем документе, предлагается осуществить за счет следующих источников финансирования (в соответствии с действующим законодательством):</w:t>
      </w:r>
    </w:p>
    <w:p w:rsidR="00271587" w:rsidRPr="002321C8" w:rsidRDefault="00271587" w:rsidP="00271587">
      <w:pPr>
        <w:widowControl w:val="0"/>
        <w:ind w:firstLine="709"/>
        <w:jc w:val="both"/>
        <w:rPr>
          <w:rFonts w:ascii="Times New Roman" w:hAnsi="Times New Roman" w:cs="Times New Roman"/>
        </w:rPr>
      </w:pPr>
      <w:proofErr w:type="gramStart"/>
      <w:r w:rsidRPr="002321C8">
        <w:rPr>
          <w:rFonts w:ascii="Times New Roman" w:hAnsi="Times New Roman" w:cs="Times New Roman"/>
        </w:rPr>
        <w:t>а</w:t>
      </w:r>
      <w:proofErr w:type="gramEnd"/>
      <w:r w:rsidRPr="002321C8">
        <w:rPr>
          <w:rFonts w:ascii="Times New Roman" w:hAnsi="Times New Roman" w:cs="Times New Roman"/>
        </w:rPr>
        <w:t>) собственные средства, в том числе:</w:t>
      </w:r>
    </w:p>
    <w:p w:rsidR="00271587" w:rsidRPr="002321C8" w:rsidRDefault="00271587" w:rsidP="00275579">
      <w:pPr>
        <w:pStyle w:val="afa"/>
        <w:widowControl w:val="0"/>
        <w:numPr>
          <w:ilvl w:val="0"/>
          <w:numId w:val="8"/>
        </w:numPr>
        <w:ind w:left="0" w:firstLine="709"/>
        <w:jc w:val="both"/>
        <w:rPr>
          <w:rFonts w:ascii="Times New Roman" w:hAnsi="Times New Roman" w:cs="Times New Roman"/>
        </w:rPr>
      </w:pPr>
      <w:bookmarkStart w:id="13" w:name="OLE_LINK1"/>
      <w:bookmarkStart w:id="14" w:name="OLE_LINK3"/>
      <w:proofErr w:type="gramStart"/>
      <w:r w:rsidRPr="002321C8">
        <w:rPr>
          <w:rFonts w:ascii="Times New Roman" w:hAnsi="Times New Roman" w:cs="Times New Roman"/>
        </w:rPr>
        <w:t>амортизационные</w:t>
      </w:r>
      <w:proofErr w:type="gramEnd"/>
      <w:r w:rsidRPr="002321C8">
        <w:rPr>
          <w:rFonts w:ascii="Times New Roman" w:hAnsi="Times New Roman" w:cs="Times New Roman"/>
        </w:rPr>
        <w:t xml:space="preserve"> отчисления</w:t>
      </w:r>
      <w:bookmarkEnd w:id="13"/>
      <w:bookmarkEnd w:id="14"/>
      <w:r w:rsidRPr="002321C8">
        <w:rPr>
          <w:rFonts w:ascii="Times New Roman" w:hAnsi="Times New Roman" w:cs="Times New Roman"/>
        </w:rPr>
        <w:t>;</w:t>
      </w:r>
    </w:p>
    <w:p w:rsidR="00271587" w:rsidRPr="002321C8" w:rsidRDefault="00271587" w:rsidP="00275579">
      <w:pPr>
        <w:pStyle w:val="afa"/>
        <w:widowControl w:val="0"/>
        <w:numPr>
          <w:ilvl w:val="0"/>
          <w:numId w:val="8"/>
        </w:numPr>
        <w:ind w:left="0" w:firstLine="709"/>
        <w:jc w:val="both"/>
        <w:rPr>
          <w:rFonts w:ascii="Times New Roman" w:hAnsi="Times New Roman" w:cs="Times New Roman"/>
        </w:rPr>
      </w:pPr>
      <w:bookmarkStart w:id="15" w:name="OLE_LINK4"/>
      <w:proofErr w:type="gramStart"/>
      <w:r w:rsidRPr="002321C8">
        <w:rPr>
          <w:rFonts w:ascii="Times New Roman" w:hAnsi="Times New Roman" w:cs="Times New Roman"/>
        </w:rPr>
        <w:t>прибыль</w:t>
      </w:r>
      <w:proofErr w:type="gramEnd"/>
      <w:r w:rsidRPr="002321C8">
        <w:rPr>
          <w:rFonts w:ascii="Times New Roman" w:hAnsi="Times New Roman" w:cs="Times New Roman"/>
        </w:rPr>
        <w:t>, направленная на инвестиции</w:t>
      </w:r>
      <w:bookmarkEnd w:id="15"/>
      <w:r w:rsidRPr="002321C8">
        <w:rPr>
          <w:rFonts w:ascii="Times New Roman" w:hAnsi="Times New Roman" w:cs="Times New Roman"/>
        </w:rPr>
        <w:t>;</w:t>
      </w:r>
    </w:p>
    <w:p w:rsidR="00271587" w:rsidRPr="002321C8" w:rsidRDefault="00271587" w:rsidP="00275579">
      <w:pPr>
        <w:pStyle w:val="afa"/>
        <w:widowControl w:val="0"/>
        <w:numPr>
          <w:ilvl w:val="0"/>
          <w:numId w:val="8"/>
        </w:numPr>
        <w:ind w:left="0" w:firstLine="709"/>
        <w:jc w:val="both"/>
        <w:rPr>
          <w:rFonts w:ascii="Times New Roman" w:hAnsi="Times New Roman" w:cs="Times New Roman"/>
        </w:rPr>
      </w:pPr>
      <w:bookmarkStart w:id="16" w:name="OLE_LINK5"/>
      <w:bookmarkStart w:id="17" w:name="OLE_LINK6"/>
      <w:proofErr w:type="gramStart"/>
      <w:r w:rsidRPr="002321C8">
        <w:rPr>
          <w:rFonts w:ascii="Times New Roman" w:hAnsi="Times New Roman" w:cs="Times New Roman"/>
        </w:rPr>
        <w:t>средства</w:t>
      </w:r>
      <w:proofErr w:type="gramEnd"/>
      <w:r w:rsidRPr="002321C8">
        <w:rPr>
          <w:rFonts w:ascii="Times New Roman" w:hAnsi="Times New Roman" w:cs="Times New Roman"/>
        </w:rPr>
        <w:t>, полученные за счет платы за подключение (технологическое присоединение)</w:t>
      </w:r>
      <w:bookmarkEnd w:id="16"/>
      <w:bookmarkEnd w:id="17"/>
      <w:r w:rsidRPr="002321C8">
        <w:rPr>
          <w:rFonts w:ascii="Times New Roman" w:hAnsi="Times New Roman" w:cs="Times New Roman"/>
        </w:rPr>
        <w:t>.</w:t>
      </w:r>
    </w:p>
    <w:p w:rsidR="00271587" w:rsidRPr="002321C8" w:rsidRDefault="00271587" w:rsidP="00271587">
      <w:pPr>
        <w:widowControl w:val="0"/>
        <w:ind w:firstLine="709"/>
        <w:jc w:val="both"/>
        <w:rPr>
          <w:rFonts w:ascii="Times New Roman" w:hAnsi="Times New Roman" w:cs="Times New Roman"/>
        </w:rPr>
      </w:pPr>
      <w:proofErr w:type="gramStart"/>
      <w:r w:rsidRPr="002321C8">
        <w:rPr>
          <w:rFonts w:ascii="Times New Roman" w:hAnsi="Times New Roman" w:cs="Times New Roman"/>
        </w:rPr>
        <w:t>б</w:t>
      </w:r>
      <w:proofErr w:type="gramEnd"/>
      <w:r w:rsidRPr="002321C8">
        <w:rPr>
          <w:rFonts w:ascii="Times New Roman" w:hAnsi="Times New Roman" w:cs="Times New Roman"/>
        </w:rPr>
        <w:t>) привлеченные средства, в том числе:</w:t>
      </w:r>
    </w:p>
    <w:p w:rsidR="00271587" w:rsidRPr="002321C8" w:rsidRDefault="001F2021" w:rsidP="00275579">
      <w:pPr>
        <w:pStyle w:val="afa"/>
        <w:widowControl w:val="0"/>
        <w:numPr>
          <w:ilvl w:val="0"/>
          <w:numId w:val="9"/>
        </w:numPr>
        <w:ind w:left="0" w:firstLine="709"/>
        <w:jc w:val="both"/>
        <w:rPr>
          <w:rFonts w:ascii="Times New Roman" w:hAnsi="Times New Roman" w:cs="Times New Roman"/>
        </w:rPr>
      </w:pPr>
      <w:proofErr w:type="gramStart"/>
      <w:r>
        <w:rPr>
          <w:rFonts w:ascii="Times New Roman" w:hAnsi="Times New Roman" w:cs="Times New Roman"/>
        </w:rPr>
        <w:t>заемные</w:t>
      </w:r>
      <w:proofErr w:type="gramEnd"/>
      <w:r>
        <w:rPr>
          <w:rFonts w:ascii="Times New Roman" w:hAnsi="Times New Roman" w:cs="Times New Roman"/>
        </w:rPr>
        <w:t xml:space="preserve"> средства</w:t>
      </w:r>
      <w:r w:rsidR="00271587" w:rsidRPr="002321C8">
        <w:rPr>
          <w:rFonts w:ascii="Times New Roman" w:hAnsi="Times New Roman" w:cs="Times New Roman"/>
        </w:rPr>
        <w:t>.</w:t>
      </w:r>
    </w:p>
    <w:p w:rsidR="00271587" w:rsidRPr="00CF1996" w:rsidRDefault="00271587" w:rsidP="00271587">
      <w:pPr>
        <w:widowControl w:val="0"/>
        <w:ind w:firstLine="709"/>
        <w:jc w:val="both"/>
        <w:rPr>
          <w:rFonts w:ascii="Times New Roman" w:hAnsi="Times New Roman" w:cs="Times New Roman"/>
          <w:color w:val="auto"/>
        </w:rPr>
      </w:pPr>
      <w:r w:rsidRPr="002321C8">
        <w:rPr>
          <w:rFonts w:ascii="Times New Roman" w:hAnsi="Times New Roman" w:cs="Times New Roman"/>
          <w:color w:val="auto"/>
        </w:rPr>
        <w:t xml:space="preserve">Классификация источников финансирования приведена в соответствии с Постановлением Правительства РФ от 05.05.2014 № 410 (ред. от </w:t>
      </w:r>
      <w:r>
        <w:rPr>
          <w:rFonts w:ascii="Times New Roman" w:hAnsi="Times New Roman" w:cs="Times New Roman"/>
          <w:color w:val="auto"/>
        </w:rPr>
        <w:t>08</w:t>
      </w:r>
      <w:r w:rsidRPr="002321C8">
        <w:rPr>
          <w:rFonts w:ascii="Times New Roman" w:hAnsi="Times New Roman" w:cs="Times New Roman"/>
          <w:color w:val="auto"/>
        </w:rPr>
        <w:t>.</w:t>
      </w:r>
      <w:r>
        <w:rPr>
          <w:rFonts w:ascii="Times New Roman" w:hAnsi="Times New Roman" w:cs="Times New Roman"/>
          <w:color w:val="auto"/>
        </w:rPr>
        <w:t>10</w:t>
      </w:r>
      <w:r w:rsidRPr="002321C8">
        <w:rPr>
          <w:rFonts w:ascii="Times New Roman" w:hAnsi="Times New Roman" w:cs="Times New Roman"/>
          <w:color w:val="auto"/>
        </w:rPr>
        <w:t>.201</w:t>
      </w:r>
      <w:r>
        <w:rPr>
          <w:rFonts w:ascii="Times New Roman" w:hAnsi="Times New Roman" w:cs="Times New Roman"/>
          <w:color w:val="auto"/>
        </w:rPr>
        <w:t>8</w:t>
      </w:r>
      <w:r w:rsidRPr="002321C8">
        <w:rPr>
          <w:rFonts w:ascii="Times New Roman" w:hAnsi="Times New Roman" w:cs="Times New Roman"/>
          <w:color w:val="auto"/>
        </w:rPr>
        <w:t xml:space="preserve">) </w:t>
      </w:r>
      <w:r>
        <w:rPr>
          <w:rFonts w:ascii="Times New Roman" w:hAnsi="Times New Roman" w:cs="Times New Roman"/>
          <w:color w:val="auto"/>
        </w:rPr>
        <w:t>«</w:t>
      </w:r>
      <w:r w:rsidRPr="002321C8">
        <w:rPr>
          <w:rFonts w:ascii="Times New Roman" w:hAnsi="Times New Roman" w:cs="Times New Roman"/>
          <w:color w:val="auto"/>
        </w:rPr>
        <w:t>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r>
        <w:rPr>
          <w:rFonts w:ascii="Times New Roman" w:hAnsi="Times New Roman" w:cs="Times New Roman"/>
          <w:color w:val="auto"/>
        </w:rPr>
        <w:t>».</w:t>
      </w:r>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В связи с ограничением роста платы граждан и, как следствие, тарифов на тепловую энергию, при расчете тарифных последствий от реализации мероприятий был применен механизм сглаживания путем частичного финансирования затрат за счет привлечения кредитов. Источники финансирования, включенные в расчетную модель, планируется использовать по перечисленным ниже направлениям.</w:t>
      </w:r>
    </w:p>
    <w:p w:rsidR="00271587" w:rsidRPr="002321C8" w:rsidRDefault="00271587" w:rsidP="00271587">
      <w:pPr>
        <w:widowControl w:val="0"/>
        <w:ind w:firstLine="709"/>
        <w:jc w:val="both"/>
        <w:rPr>
          <w:rFonts w:ascii="Times New Roman" w:hAnsi="Times New Roman" w:cs="Times New Roman"/>
          <w:b/>
          <w:i/>
        </w:rPr>
      </w:pPr>
      <w:bookmarkStart w:id="18" w:name="bookmark18"/>
      <w:r w:rsidRPr="002321C8">
        <w:rPr>
          <w:rFonts w:ascii="Times New Roman" w:hAnsi="Times New Roman" w:cs="Times New Roman"/>
          <w:b/>
          <w:i/>
        </w:rPr>
        <w:t>Амортизационные отчисления</w:t>
      </w:r>
      <w:bookmarkEnd w:id="18"/>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За счет данной статьи организации реализуют мероприятия, предусмотренные Схемой теплоснабжения, в части реконструкции источников теплоснабжения и тепловых сетей в связи с исчерпанием эксплуатационного ресурса.</w:t>
      </w:r>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Использование средств в рамках данного источника финансирования ограничено величиной амортизационных отчислений от первоначальной стоимости существующего оборудования и сооружений, а также от основных средств, ввод в эксплуатацию которых намечен в рамках реализации мероприятий Схемы теплоснабжения.</w:t>
      </w:r>
    </w:p>
    <w:p w:rsidR="00271587" w:rsidRPr="002321C8" w:rsidRDefault="00271587" w:rsidP="00271587">
      <w:pPr>
        <w:widowControl w:val="0"/>
        <w:ind w:firstLine="709"/>
        <w:jc w:val="both"/>
        <w:rPr>
          <w:rFonts w:ascii="Times New Roman" w:hAnsi="Times New Roman" w:cs="Times New Roman"/>
          <w:b/>
          <w:i/>
        </w:rPr>
      </w:pPr>
      <w:bookmarkStart w:id="19" w:name="bookmark19"/>
      <w:r w:rsidRPr="002321C8">
        <w:rPr>
          <w:rFonts w:ascii="Times New Roman" w:hAnsi="Times New Roman" w:cs="Times New Roman"/>
          <w:b/>
          <w:i/>
        </w:rPr>
        <w:t>Прибыль, направленная на инвестиции</w:t>
      </w:r>
      <w:bookmarkEnd w:id="19"/>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 xml:space="preserve">За счет прибыли, направленной на инвестиции, для существующих потребителей в рамках проектов Схемы теплоснабжения запланированы расходы по повышению надежности, улучшению технико-экономических характеристик существующих источников теплоснабжения и тепловых сетей, не покрытых амортизационными отчислениями, для обеспечения перераспределения тепловой нагрузки из зон с дефицитом тепловой мощности в зоны с избытком тепловой мощности (использование существующих резервов) и перспективных приростов </w:t>
      </w:r>
      <w:r w:rsidRPr="002321C8">
        <w:rPr>
          <w:rFonts w:ascii="Times New Roman" w:hAnsi="Times New Roman" w:cs="Times New Roman"/>
        </w:rPr>
        <w:lastRenderedPageBreak/>
        <w:t>тепловой нагрузки и др.</w:t>
      </w:r>
    </w:p>
    <w:p w:rsidR="00271587" w:rsidRPr="002321C8" w:rsidRDefault="00271587" w:rsidP="00271587">
      <w:pPr>
        <w:widowControl w:val="0"/>
        <w:ind w:firstLine="709"/>
        <w:jc w:val="both"/>
        <w:rPr>
          <w:rFonts w:ascii="Times New Roman" w:hAnsi="Times New Roman" w:cs="Times New Roman"/>
          <w:b/>
          <w:i/>
        </w:rPr>
      </w:pPr>
      <w:r w:rsidRPr="002321C8">
        <w:rPr>
          <w:rFonts w:ascii="Times New Roman" w:hAnsi="Times New Roman" w:cs="Times New Roman"/>
          <w:b/>
          <w:i/>
        </w:rPr>
        <w:t>Средства, полученные за счёт платы за подключение (технологическое присоединение)</w:t>
      </w:r>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В качестве источника финансирования мероприятий по подключению новых потребителей использована плата за подключение к системе теплоснабжения, определяем</w:t>
      </w:r>
      <w:r>
        <w:rPr>
          <w:rFonts w:ascii="Times New Roman" w:hAnsi="Times New Roman" w:cs="Times New Roman"/>
        </w:rPr>
        <w:t>ая</w:t>
      </w:r>
      <w:r w:rsidRPr="002321C8">
        <w:rPr>
          <w:rFonts w:ascii="Times New Roman" w:hAnsi="Times New Roman" w:cs="Times New Roman"/>
        </w:rPr>
        <w:t xml:space="preserve"> в соответствии с Федеральным законом от 27 июля 2010 года № 190-ФЗ «О теплоснабжении», Постановлением Правительства РФ от 22.10.2012 г. № 107</w:t>
      </w:r>
      <w:r>
        <w:rPr>
          <w:rFonts w:ascii="Times New Roman" w:hAnsi="Times New Roman" w:cs="Times New Roman"/>
        </w:rPr>
        <w:t>5 «О ценообразовании в сфере теплоснабжения»</w:t>
      </w:r>
      <w:r w:rsidRPr="002321C8">
        <w:rPr>
          <w:rFonts w:ascii="Times New Roman" w:hAnsi="Times New Roman" w:cs="Times New Roman"/>
        </w:rPr>
        <w:t xml:space="preserve">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p>
    <w:p w:rsidR="00271587" w:rsidRPr="002321C8"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«О ценообразовании в сфере теплоснабжения» с учетом перспективной подключаемой нагрузки объектов.</w:t>
      </w:r>
    </w:p>
    <w:p w:rsidR="00271587" w:rsidRPr="002321C8" w:rsidRDefault="00271587" w:rsidP="00271587">
      <w:pPr>
        <w:widowControl w:val="0"/>
        <w:ind w:firstLine="709"/>
        <w:jc w:val="both"/>
        <w:rPr>
          <w:rFonts w:ascii="Times New Roman" w:hAnsi="Times New Roman" w:cs="Times New Roman"/>
          <w:b/>
          <w:i/>
        </w:rPr>
      </w:pPr>
      <w:bookmarkStart w:id="20" w:name="bookmark21"/>
      <w:r w:rsidRPr="002321C8">
        <w:rPr>
          <w:rFonts w:ascii="Times New Roman" w:hAnsi="Times New Roman" w:cs="Times New Roman"/>
          <w:b/>
          <w:i/>
        </w:rPr>
        <w:t>Кредиты</w:t>
      </w:r>
      <w:bookmarkEnd w:id="20"/>
      <w:r w:rsidR="00637B43">
        <w:rPr>
          <w:rFonts w:ascii="Times New Roman" w:hAnsi="Times New Roman" w:cs="Times New Roman"/>
          <w:b/>
          <w:i/>
        </w:rPr>
        <w:t xml:space="preserve"> (заемные средства)</w:t>
      </w:r>
    </w:p>
    <w:p w:rsidR="00271587" w:rsidRDefault="00271587" w:rsidP="00271587">
      <w:pPr>
        <w:widowControl w:val="0"/>
        <w:ind w:firstLine="709"/>
        <w:jc w:val="both"/>
        <w:rPr>
          <w:rFonts w:ascii="Times New Roman" w:hAnsi="Times New Roman" w:cs="Times New Roman"/>
        </w:rPr>
      </w:pPr>
      <w:r w:rsidRPr="002321C8">
        <w:rPr>
          <w:rFonts w:ascii="Times New Roman" w:hAnsi="Times New Roman" w:cs="Times New Roman"/>
        </w:rPr>
        <w:t xml:space="preserve">В рамках Схемы теплоснабжения рассмотрен вопрос привлечения источников финансирования на строительство и реконструкцию теплогенерирующих и теплосетевых объектов, необходимых для развития и устойчивого функционирования города. При этом расходы, связанные с обслуживанием кредитов, учитываются при расчете тарифных последствий с учетом ключевой ставки по кредитам, определенной ЦБ РФ. На момент </w:t>
      </w:r>
      <w:r>
        <w:rPr>
          <w:rFonts w:ascii="Times New Roman" w:hAnsi="Times New Roman" w:cs="Times New Roman"/>
        </w:rPr>
        <w:t>актуализации</w:t>
      </w:r>
      <w:r w:rsidRPr="002321C8">
        <w:rPr>
          <w:rFonts w:ascii="Times New Roman" w:hAnsi="Times New Roman" w:cs="Times New Roman"/>
        </w:rPr>
        <w:t xml:space="preserve"> Схемы теплоснабжения </w:t>
      </w:r>
      <w:r>
        <w:rPr>
          <w:rFonts w:ascii="Times New Roman" w:hAnsi="Times New Roman" w:cs="Times New Roman"/>
        </w:rPr>
        <w:t>(</w:t>
      </w:r>
      <w:r w:rsidR="00422A66">
        <w:rPr>
          <w:rFonts w:ascii="Times New Roman" w:hAnsi="Times New Roman" w:cs="Times New Roman"/>
        </w:rPr>
        <w:t>август</w:t>
      </w:r>
      <w:r>
        <w:rPr>
          <w:rFonts w:ascii="Times New Roman" w:hAnsi="Times New Roman" w:cs="Times New Roman"/>
        </w:rPr>
        <w:t xml:space="preserve"> 201</w:t>
      </w:r>
      <w:r w:rsidR="001F2021">
        <w:rPr>
          <w:rFonts w:ascii="Times New Roman" w:hAnsi="Times New Roman" w:cs="Times New Roman"/>
        </w:rPr>
        <w:t>9</w:t>
      </w:r>
      <w:r>
        <w:rPr>
          <w:rFonts w:ascii="Times New Roman" w:hAnsi="Times New Roman" w:cs="Times New Roman"/>
        </w:rPr>
        <w:t xml:space="preserve"> г.) </w:t>
      </w:r>
      <w:r w:rsidRPr="002321C8">
        <w:rPr>
          <w:rFonts w:ascii="Times New Roman" w:hAnsi="Times New Roman" w:cs="Times New Roman"/>
        </w:rPr>
        <w:t xml:space="preserve">указанная ставка составляет </w:t>
      </w:r>
      <w:r>
        <w:rPr>
          <w:rFonts w:ascii="Times New Roman" w:hAnsi="Times New Roman" w:cs="Times New Roman"/>
        </w:rPr>
        <w:t>7,</w:t>
      </w:r>
      <w:r w:rsidR="00422A66">
        <w:rPr>
          <w:rFonts w:ascii="Times New Roman" w:hAnsi="Times New Roman" w:cs="Times New Roman"/>
        </w:rPr>
        <w:t>2</w:t>
      </w:r>
      <w:r>
        <w:rPr>
          <w:rFonts w:ascii="Times New Roman" w:hAnsi="Times New Roman" w:cs="Times New Roman"/>
        </w:rPr>
        <w:t>5</w:t>
      </w:r>
      <w:r w:rsidRPr="002321C8">
        <w:rPr>
          <w:rFonts w:ascii="Times New Roman" w:hAnsi="Times New Roman" w:cs="Times New Roman"/>
        </w:rPr>
        <w:t>%. Приняты</w:t>
      </w:r>
      <w:r>
        <w:rPr>
          <w:rFonts w:ascii="Times New Roman" w:hAnsi="Times New Roman" w:cs="Times New Roman"/>
        </w:rPr>
        <w:t>й</w:t>
      </w:r>
      <w:r w:rsidRPr="002321C8">
        <w:rPr>
          <w:rFonts w:ascii="Times New Roman" w:hAnsi="Times New Roman" w:cs="Times New Roman"/>
        </w:rPr>
        <w:t xml:space="preserve"> срок возврата кредита – 10 лет.</w:t>
      </w:r>
    </w:p>
    <w:p w:rsidR="00E5426C" w:rsidRDefault="00E5426C"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ascii="Times New Roman" w:eastAsia="Microsoft YaHei" w:hAnsi="Times New Roman" w:cs="Times New Roman"/>
          <w:bCs w:val="0"/>
          <w:color w:val="auto"/>
          <w:spacing w:val="-8"/>
          <w:kern w:val="20"/>
          <w:sz w:val="26"/>
          <w:szCs w:val="26"/>
          <w:lang w:eastAsia="en-US"/>
        </w:rPr>
      </w:pPr>
      <w:bookmarkStart w:id="21" w:name="_Toc18409905"/>
      <w:r w:rsidRPr="00E5426C">
        <w:rPr>
          <w:rFonts w:ascii="Times New Roman" w:eastAsia="Microsoft YaHei" w:hAnsi="Times New Roman" w:cs="Times New Roman"/>
          <w:bCs w:val="0"/>
          <w:color w:val="auto"/>
          <w:spacing w:val="-8"/>
          <w:kern w:val="20"/>
          <w:sz w:val="26"/>
          <w:szCs w:val="26"/>
          <w:lang w:eastAsia="en-US"/>
        </w:rPr>
        <w:t>Расчеты экономической эффективности инвестиций</w:t>
      </w:r>
      <w:bookmarkEnd w:id="21"/>
    </w:p>
    <w:p w:rsidR="001F7F45" w:rsidRPr="00A12139" w:rsidRDefault="001F7F45" w:rsidP="001F7F45">
      <w:pPr>
        <w:widowControl w:val="0"/>
        <w:ind w:firstLine="680"/>
        <w:jc w:val="both"/>
        <w:rPr>
          <w:rFonts w:ascii="Times New Roman" w:eastAsia="Tahoma" w:hAnsi="Times New Roman" w:cs="Times New Roman"/>
          <w:b/>
          <w:lang w:bidi="ru-RU"/>
        </w:rPr>
      </w:pPr>
      <w:r w:rsidRPr="00A12139">
        <w:rPr>
          <w:rFonts w:ascii="Times New Roman" w:eastAsia="Tahoma" w:hAnsi="Times New Roman" w:cs="Times New Roman"/>
          <w:b/>
          <w:lang w:bidi="ru-RU"/>
        </w:rPr>
        <w:t xml:space="preserve">Инвестиции в мероприятия по строительству и </w:t>
      </w:r>
      <w:proofErr w:type="gramStart"/>
      <w:r w:rsidRPr="00A12139">
        <w:rPr>
          <w:rFonts w:ascii="Times New Roman" w:eastAsia="Tahoma" w:hAnsi="Times New Roman" w:cs="Times New Roman"/>
          <w:b/>
          <w:lang w:bidi="ru-RU"/>
        </w:rPr>
        <w:t>реконструкции источников тепловой энергии</w:t>
      </w:r>
      <w:proofErr w:type="gramEnd"/>
      <w:r w:rsidRPr="00A12139">
        <w:rPr>
          <w:rFonts w:ascii="Times New Roman" w:eastAsia="Tahoma" w:hAnsi="Times New Roman" w:cs="Times New Roman"/>
          <w:b/>
          <w:lang w:bidi="ru-RU"/>
        </w:rPr>
        <w:t xml:space="preserve"> и тепловых сетей, расходы на реализацию которых включаются в плату за подключение к системе теплоснабжение</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Расчет платы за подключение к системе теплоснабжения осуществляется на основании раздела IX.IX Методических указаний по расчету регулируемых цен (тарифов) в сфере теплоснабжения, утвержденных Приказом ФСТ России от 13.06.2013 г. № 760-э.</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Плата за подключение состоит из следующих составляющих:</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расходы на проведение мероприятий по подключению объектов заявителей (перспективных потребителей);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расходы на создание и реконструкцию тепловых сетей от существующих тепловых сетей или источников тепловой энергии до точек подключения объектов заявителей (перспективных потребителей);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расходы на создание и реконструкцию тепловых пунктов от существующих тепловых сетей или источников тепловой энергии до точек подключения объектов заявителей;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налог на прибыль.</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Согласно п. 167 Методических указаний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пункта 173 Методических указаний.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xml:space="preserve">Таким образом, при условии корректного расчета размера платы за подключение к системе теплоснабжения инвестиции, обеспечивающие финансирование мероприятий, направленных на подключение новых потребителей, будут являться </w:t>
      </w:r>
      <w:r w:rsidRPr="00FD132D">
        <w:rPr>
          <w:rFonts w:ascii="Times New Roman" w:eastAsia="Tahoma" w:hAnsi="Times New Roman" w:cs="Times New Roman"/>
          <w:u w:val="single"/>
          <w:lang w:bidi="ru-RU"/>
        </w:rPr>
        <w:t>эффективными</w:t>
      </w:r>
      <w:r w:rsidRPr="00A12139">
        <w:rPr>
          <w:rFonts w:ascii="Times New Roman" w:eastAsia="Tahoma" w:hAnsi="Times New Roman" w:cs="Times New Roman"/>
          <w:lang w:bidi="ru-RU"/>
        </w:rPr>
        <w:t>. Реализация рассматриваемых мероприятий позволит выполнить присоединение перспективных потребителей и обеспечит прирост полезного отпуска тепловой энергии.</w:t>
      </w:r>
    </w:p>
    <w:p w:rsidR="001F7F45" w:rsidRPr="00A12139" w:rsidRDefault="001F7F45" w:rsidP="001F7F45">
      <w:pPr>
        <w:widowControl w:val="0"/>
        <w:ind w:firstLine="680"/>
        <w:jc w:val="both"/>
        <w:rPr>
          <w:rFonts w:ascii="Times New Roman" w:eastAsia="Tahoma" w:hAnsi="Times New Roman" w:cs="Times New Roman"/>
          <w:b/>
          <w:lang w:bidi="ru-RU"/>
        </w:rPr>
      </w:pPr>
      <w:r w:rsidRPr="00A12139">
        <w:rPr>
          <w:rFonts w:ascii="Times New Roman" w:eastAsia="Tahoma" w:hAnsi="Times New Roman" w:cs="Times New Roman"/>
          <w:b/>
          <w:lang w:bidi="ru-RU"/>
        </w:rPr>
        <w:t xml:space="preserve">Инвестиции в мероприятия по реконструкции источников тепловой энергии и тепловых сетей, расходы на реализацию которых покрываются за счет ежегодных </w:t>
      </w:r>
      <w:r w:rsidRPr="00A12139">
        <w:rPr>
          <w:rFonts w:ascii="Times New Roman" w:eastAsia="Tahoma" w:hAnsi="Times New Roman" w:cs="Times New Roman"/>
          <w:b/>
          <w:lang w:bidi="ru-RU"/>
        </w:rPr>
        <w:lastRenderedPageBreak/>
        <w:t>амортизационных отчислений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Амортизационные отчисления — отчисления части стоимости основных ф</w:t>
      </w:r>
      <w:r>
        <w:rPr>
          <w:rFonts w:ascii="Times New Roman" w:eastAsia="Tahoma" w:hAnsi="Times New Roman" w:cs="Times New Roman"/>
          <w:lang w:bidi="ru-RU"/>
        </w:rPr>
        <w:t>ондов для возмещения их износа.</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Расчет амортизационных отчислений произведён по линейному способу амортизационных отчислений с учетом прироста в связи с реализацией мероприятий по строительству, реконструкции и техническому перевооружению систем теплоснабжения в период 201</w:t>
      </w:r>
      <w:r w:rsidRPr="00DE379C">
        <w:rPr>
          <w:rFonts w:ascii="Times New Roman" w:eastAsia="Tahoma" w:hAnsi="Times New Roman" w:cs="Times New Roman"/>
          <w:lang w:bidi="ru-RU"/>
        </w:rPr>
        <w:t>9</w:t>
      </w:r>
      <w:r w:rsidRPr="00A12139">
        <w:rPr>
          <w:rFonts w:ascii="Times New Roman" w:eastAsia="Tahoma" w:hAnsi="Times New Roman" w:cs="Times New Roman"/>
          <w:lang w:bidi="ru-RU"/>
        </w:rPr>
        <w:t>-203</w:t>
      </w:r>
      <w:r w:rsidR="00A15751">
        <w:rPr>
          <w:rFonts w:ascii="Times New Roman" w:eastAsia="Tahoma" w:hAnsi="Times New Roman" w:cs="Times New Roman"/>
          <w:lang w:bidi="ru-RU"/>
        </w:rPr>
        <w:t>3</w:t>
      </w:r>
      <w:r>
        <w:rPr>
          <w:rFonts w:ascii="Times New Roman" w:eastAsia="Tahoma" w:hAnsi="Times New Roman" w:cs="Times New Roman"/>
          <w:lang w:bidi="ru-RU"/>
        </w:rPr>
        <w:t xml:space="preserve"> гг.</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Мероприятия, финансирование которых обеспечивается за счет амортизационных отчислений, являются обязательными и направлены на повышение надежности работы систем теплоснабжения и обновление основных фондов. Данные затраты необходимы для повышения надежности работы энергосистемы, теплоснабжения потребителей тепловой энергией, так как ухудшение состояния оборудования и теплотрасс, приводит к авариям, а невозможность своевременного и качественного ремонта приводит к их росту. Увеличение аварийных ситуаций приводит к увеличению потерь энергии в сетях при транспортировке, в том числе сверхнормативных, что в свою очередь негативно влияет на качество, безопасность и бесперебойность энергоснабжения насе</w:t>
      </w:r>
      <w:r>
        <w:rPr>
          <w:rFonts w:ascii="Times New Roman" w:eastAsia="Tahoma" w:hAnsi="Times New Roman" w:cs="Times New Roman"/>
          <w:lang w:bidi="ru-RU"/>
        </w:rPr>
        <w:t>ления и других потребителей.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 снижение удельных расходов топлива на производство тепловой энергии, в результате чего обеспечив</w:t>
      </w:r>
      <w:r>
        <w:rPr>
          <w:rFonts w:ascii="Times New Roman" w:eastAsia="Tahoma" w:hAnsi="Times New Roman" w:cs="Times New Roman"/>
          <w:lang w:bidi="ru-RU"/>
        </w:rPr>
        <w:t>ается эффективность инвестиций.</w:t>
      </w:r>
    </w:p>
    <w:p w:rsidR="001F7F45" w:rsidRPr="00A12139" w:rsidRDefault="001F7F45" w:rsidP="001F7F45">
      <w:pPr>
        <w:widowControl w:val="0"/>
        <w:ind w:firstLine="680"/>
        <w:jc w:val="both"/>
        <w:rPr>
          <w:rFonts w:ascii="Times New Roman" w:eastAsia="Tahoma" w:hAnsi="Times New Roman" w:cs="Times New Roman"/>
          <w:b/>
          <w:lang w:bidi="ru-RU"/>
        </w:rPr>
      </w:pPr>
      <w:r w:rsidRPr="00A12139">
        <w:rPr>
          <w:rFonts w:ascii="Times New Roman" w:eastAsia="Tahoma" w:hAnsi="Times New Roman" w:cs="Times New Roman"/>
          <w:b/>
          <w:lang w:bidi="ru-RU"/>
        </w:rPr>
        <w:t>Инвестиции, обеспечивающие финансирование мероприятий по строительству, реконструкции и техническому перевооружению, направленные на повышение эффективности работы систем теплоснабжения и качества теплоснабжения</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Источником инвестиций, обеспечивающих финансовые потребности для реализации мероприятий, направленных на повышение эффективности работы систем теплоснабжения и качества теплоснабжения, является прибыль, направленная на инвестиции, в тарифе н</w:t>
      </w:r>
      <w:r>
        <w:rPr>
          <w:rFonts w:ascii="Times New Roman" w:eastAsia="Tahoma" w:hAnsi="Times New Roman" w:cs="Times New Roman"/>
          <w:lang w:bidi="ru-RU"/>
        </w:rPr>
        <w:t>а тепловую энергию.</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При расчете учитываются следующие показатели:</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расходы на реализацию мероприятий, направленных на повышение эффективности работы систем теплоснабжения и повышение качества оказываемых услуг;</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экономический эффект от реализации мероприятий.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Эффективность инвестиций обеспечивается достижением следующих результатов:</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обеспечение возможности подключения новых потребителей;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обеспечение развития инфраструктуры города, в том числе социально-значимых объектов;</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повышение качества и надежности теплоснабжения;</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снижение аварийности систем теплоснабжения;</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снижение затрат на устранение аварий в системах теплоснабжения;</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снижение уровня потерь тепловой энергии, в том числе за счет снижения сверхнормативных утечек теплоносителя в период ликвидации аварий;</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снижение удельных расходов топлива при производстве тепловой энергии;</w:t>
      </w:r>
    </w:p>
    <w:p w:rsidR="001F7F45" w:rsidRPr="00A12139" w:rsidRDefault="001F7F45" w:rsidP="001F7F45">
      <w:pPr>
        <w:widowControl w:val="0"/>
        <w:ind w:firstLine="680"/>
        <w:jc w:val="both"/>
        <w:rPr>
          <w:rFonts w:ascii="Times New Roman" w:eastAsia="Tahoma" w:hAnsi="Times New Roman" w:cs="Times New Roman"/>
          <w:lang w:bidi="ru-RU"/>
        </w:rPr>
      </w:pPr>
      <w:r w:rsidRPr="00A12139">
        <w:rPr>
          <w:rFonts w:ascii="Times New Roman" w:eastAsia="Tahoma" w:hAnsi="Times New Roman" w:cs="Times New Roman"/>
          <w:lang w:bidi="ru-RU"/>
        </w:rPr>
        <w:t>- снижение численности ППР (при объединении котельных, выводе котельных из эксплуатации и переоборудовании котельных в ЦТП).</w:t>
      </w:r>
    </w:p>
    <w:p w:rsidR="001F7F45" w:rsidRDefault="001F7F45" w:rsidP="001F7F45">
      <w:pPr>
        <w:widowControl w:val="0"/>
        <w:ind w:firstLine="680"/>
        <w:jc w:val="both"/>
        <w:rPr>
          <w:rFonts w:ascii="Times New Roman" w:eastAsia="Tahoma" w:hAnsi="Times New Roman" w:cs="Times New Roman"/>
          <w:lang w:bidi="ru-RU"/>
        </w:rPr>
      </w:pPr>
      <w:r w:rsidRPr="00FD132D">
        <w:rPr>
          <w:rFonts w:ascii="Times New Roman" w:eastAsia="Tahoma" w:hAnsi="Times New Roman" w:cs="Times New Roman"/>
          <w:lang w:bidi="ru-RU"/>
        </w:rPr>
        <w:t>Ниже представлена оценка инвестиций для групп мероприятий, источником финансирования которых являются тарифные источники:</w:t>
      </w:r>
    </w:p>
    <w:p w:rsidR="001F7F45" w:rsidRDefault="001F7F45" w:rsidP="001F7F45">
      <w:pPr>
        <w:widowControl w:val="0"/>
        <w:ind w:firstLine="680"/>
        <w:jc w:val="both"/>
        <w:rPr>
          <w:rFonts w:ascii="Times New Roman" w:eastAsia="Tahoma" w:hAnsi="Times New Roman" w:cs="Times New Roman"/>
          <w:lang w:bidi="ru-RU"/>
        </w:rPr>
      </w:pPr>
      <w:r>
        <w:rPr>
          <w:rFonts w:ascii="Times New Roman" w:eastAsia="Tahoma" w:hAnsi="Times New Roman" w:cs="Times New Roman"/>
          <w:lang w:bidi="ru-RU"/>
        </w:rPr>
        <w:t>- амортизационные отчисления;</w:t>
      </w:r>
    </w:p>
    <w:p w:rsidR="001F7F45" w:rsidRDefault="001F7F45" w:rsidP="001F7F45">
      <w:pPr>
        <w:widowControl w:val="0"/>
        <w:ind w:firstLine="680"/>
        <w:jc w:val="both"/>
        <w:rPr>
          <w:rFonts w:ascii="Times New Roman" w:eastAsia="Tahoma" w:hAnsi="Times New Roman" w:cs="Times New Roman"/>
          <w:lang w:bidi="ru-RU"/>
        </w:rPr>
      </w:pPr>
      <w:r>
        <w:rPr>
          <w:rFonts w:ascii="Times New Roman" w:eastAsia="Tahoma" w:hAnsi="Times New Roman" w:cs="Times New Roman"/>
          <w:lang w:bidi="ru-RU"/>
        </w:rPr>
        <w:t>- прибыль, направленная на инвестиции;</w:t>
      </w:r>
    </w:p>
    <w:p w:rsidR="001F7F45" w:rsidRDefault="001F7F45" w:rsidP="001F7F45">
      <w:pPr>
        <w:widowControl w:val="0"/>
        <w:ind w:firstLine="680"/>
        <w:jc w:val="both"/>
        <w:rPr>
          <w:rFonts w:ascii="Times New Roman" w:eastAsia="Tahoma" w:hAnsi="Times New Roman" w:cs="Times New Roman"/>
          <w:lang w:bidi="ru-RU"/>
        </w:rPr>
      </w:pPr>
      <w:r>
        <w:rPr>
          <w:rFonts w:ascii="Times New Roman" w:eastAsia="Tahoma" w:hAnsi="Times New Roman" w:cs="Times New Roman"/>
          <w:lang w:bidi="ru-RU"/>
        </w:rPr>
        <w:t>- 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p>
    <w:p w:rsidR="001F7F45" w:rsidRPr="001F7F45" w:rsidRDefault="001F7F45" w:rsidP="001F7F45">
      <w:pPr>
        <w:widowControl w:val="0"/>
        <w:ind w:firstLine="680"/>
        <w:jc w:val="both"/>
        <w:rPr>
          <w:rFonts w:ascii="Times New Roman" w:eastAsia="Tahoma" w:hAnsi="Times New Roman" w:cs="Times New Roman"/>
          <w:lang w:bidi="ru-RU"/>
        </w:rPr>
      </w:pPr>
    </w:p>
    <w:p w:rsidR="00D4388D" w:rsidRPr="00466865" w:rsidRDefault="00D4388D" w:rsidP="00466865">
      <w:pPr>
        <w:pStyle w:val="afa"/>
        <w:keepNext/>
        <w:keepLines/>
        <w:numPr>
          <w:ilvl w:val="1"/>
          <w:numId w:val="27"/>
        </w:numPr>
        <w:spacing w:before="200"/>
        <w:jc w:val="both"/>
        <w:outlineLvl w:val="1"/>
        <w:rPr>
          <w:rFonts w:ascii="Times New Roman" w:eastAsiaTheme="majorEastAsia" w:hAnsi="Times New Roman" w:cs="Times New Roman"/>
          <w:b/>
          <w:bCs/>
          <w:color w:val="auto"/>
          <w:sz w:val="26"/>
          <w:szCs w:val="26"/>
        </w:rPr>
      </w:pPr>
      <w:bookmarkStart w:id="22" w:name="_Toc18409906"/>
      <w:r w:rsidRPr="00466865">
        <w:rPr>
          <w:rFonts w:ascii="Times New Roman" w:eastAsiaTheme="majorEastAsia" w:hAnsi="Times New Roman" w:cs="Times New Roman"/>
          <w:b/>
          <w:bCs/>
          <w:color w:val="auto"/>
          <w:sz w:val="26"/>
          <w:szCs w:val="26"/>
        </w:rPr>
        <w:t>ЕТО №01</w:t>
      </w:r>
      <w:bookmarkEnd w:id="22"/>
    </w:p>
    <w:p w:rsid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xml:space="preserve">Проектом актуализированной Схемы теплоснабжения в части развития </w:t>
      </w:r>
      <w:r w:rsidR="00466865">
        <w:rPr>
          <w:rFonts w:ascii="Times New Roman" w:eastAsia="Tahoma" w:hAnsi="Times New Roman" w:cs="Times New Roman"/>
          <w:lang w:bidi="ru-RU"/>
        </w:rPr>
        <w:t xml:space="preserve">источника тепловой энергии и </w:t>
      </w:r>
      <w:r w:rsidRPr="00D4388D">
        <w:rPr>
          <w:rFonts w:ascii="Times New Roman" w:eastAsia="Tahoma" w:hAnsi="Times New Roman" w:cs="Times New Roman"/>
          <w:lang w:bidi="ru-RU"/>
        </w:rPr>
        <w:t xml:space="preserve">тепловых сетей планируются мероприятия </w:t>
      </w:r>
      <w:r>
        <w:rPr>
          <w:rFonts w:ascii="Times New Roman" w:eastAsia="Tahoma" w:hAnsi="Times New Roman" w:cs="Times New Roman"/>
          <w:lang w:bidi="ru-RU"/>
        </w:rPr>
        <w:t>по реконструкции тепловых сетей с целью:</w:t>
      </w:r>
    </w:p>
    <w:p w:rsidR="00D4388D" w:rsidRDefault="00D4388D" w:rsidP="00D4388D">
      <w:pPr>
        <w:pStyle w:val="afa"/>
        <w:widowControl w:val="0"/>
        <w:numPr>
          <w:ilvl w:val="0"/>
          <w:numId w:val="38"/>
        </w:numPr>
        <w:jc w:val="both"/>
        <w:rPr>
          <w:rFonts w:ascii="Times New Roman" w:eastAsia="Tahoma" w:hAnsi="Times New Roman" w:cs="Times New Roman"/>
          <w:lang w:bidi="ru-RU"/>
        </w:rPr>
      </w:pPr>
      <w:r>
        <w:rPr>
          <w:rFonts w:ascii="Times New Roman" w:eastAsia="Tahoma" w:hAnsi="Times New Roman" w:cs="Times New Roman"/>
          <w:lang w:bidi="ru-RU"/>
        </w:rPr>
        <w:lastRenderedPageBreak/>
        <w:t>Снижения физического износа тепловых сетей;</w:t>
      </w:r>
    </w:p>
    <w:p w:rsidR="00D4388D" w:rsidRPr="00D4388D" w:rsidRDefault="00D4388D" w:rsidP="00D4388D">
      <w:pPr>
        <w:pStyle w:val="afa"/>
        <w:widowControl w:val="0"/>
        <w:numPr>
          <w:ilvl w:val="0"/>
          <w:numId w:val="38"/>
        </w:numPr>
        <w:jc w:val="both"/>
        <w:rPr>
          <w:rFonts w:ascii="Times New Roman" w:eastAsia="Tahoma" w:hAnsi="Times New Roman" w:cs="Times New Roman"/>
          <w:lang w:bidi="ru-RU"/>
        </w:rPr>
      </w:pPr>
      <w:r>
        <w:rPr>
          <w:rFonts w:ascii="Times New Roman" w:eastAsia="Tahoma" w:hAnsi="Times New Roman" w:cs="Times New Roman"/>
          <w:lang w:bidi="ru-RU"/>
        </w:rPr>
        <w:t>Реконструкции тепловых сетей с целью организации закрытой схемы ГВС.</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Величина требуемых инвестиций представлена в разделе 2. В качестве тарифных источников финансирования мероприятий предполагаются следующие:</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амортизационные отчисления;</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прибыль, направленная на инвестиции;</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Мероприятия по развитию тепловых сетей позволяют достичь следующих результатов:</w:t>
      </w:r>
    </w:p>
    <w:p w:rsidR="00D4388D" w:rsidRPr="00D4388D" w:rsidRDefault="00D4388D" w:rsidP="00D438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повышение</w:t>
      </w:r>
      <w:proofErr w:type="gramEnd"/>
      <w:r w:rsidRPr="00D4388D">
        <w:rPr>
          <w:rFonts w:ascii="Times New Roman" w:eastAsia="Tahoma" w:hAnsi="Times New Roman" w:cs="Times New Roman"/>
          <w:lang w:bidi="ru-RU"/>
        </w:rPr>
        <w:t xml:space="preserve"> качества и надежности теплоснабжения;</w:t>
      </w:r>
    </w:p>
    <w:p w:rsidR="00D4388D" w:rsidRPr="00D4388D" w:rsidRDefault="00D4388D" w:rsidP="00D438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числа инцидентов на тепловых сетях, за счет реконструкции ветхих участков;</w:t>
      </w:r>
    </w:p>
    <w:p w:rsidR="00D4388D" w:rsidRPr="00D4388D" w:rsidRDefault="00D4388D" w:rsidP="00D438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затрат на устранение аварий в системах теплоснабжения;</w:t>
      </w:r>
    </w:p>
    <w:p w:rsidR="00D4388D" w:rsidRDefault="00D4388D" w:rsidP="00D438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несущественное</w:t>
      </w:r>
      <w:proofErr w:type="gramEnd"/>
      <w:r w:rsidRPr="00D4388D">
        <w:rPr>
          <w:rFonts w:ascii="Times New Roman" w:eastAsia="Tahoma" w:hAnsi="Times New Roman" w:cs="Times New Roman"/>
          <w:lang w:bidi="ru-RU"/>
        </w:rPr>
        <w:t xml:space="preserve"> увеличение постоянных расходов (незначительное увеличение численности обслуживающего персонала) при увеличении объема т</w:t>
      </w:r>
      <w:r w:rsidR="00466865">
        <w:rPr>
          <w:rFonts w:ascii="Times New Roman" w:eastAsia="Tahoma" w:hAnsi="Times New Roman" w:cs="Times New Roman"/>
          <w:lang w:bidi="ru-RU"/>
        </w:rPr>
        <w:t>ранспортировки тепловой энергии;</w:t>
      </w:r>
    </w:p>
    <w:p w:rsidR="00466865" w:rsidRPr="00D4388D" w:rsidRDefault="00466865" w:rsidP="00D438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Pr>
          <w:rFonts w:ascii="Times New Roman" w:eastAsia="Tahoma" w:hAnsi="Times New Roman" w:cs="Times New Roman"/>
          <w:lang w:bidi="ru-RU"/>
        </w:rPr>
        <w:t>создание</w:t>
      </w:r>
      <w:proofErr w:type="gramEnd"/>
      <w:r>
        <w:rPr>
          <w:rFonts w:ascii="Times New Roman" w:eastAsia="Tahoma" w:hAnsi="Times New Roman" w:cs="Times New Roman"/>
          <w:lang w:bidi="ru-RU"/>
        </w:rPr>
        <w:t xml:space="preserve"> возможности «закрытия» ГВС.</w:t>
      </w: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Расчёт эффективности инвестиций в развитие приведен в таблице 4.</w:t>
      </w:r>
      <w:r w:rsidR="00466865">
        <w:rPr>
          <w:rFonts w:ascii="Times New Roman" w:eastAsia="Tahoma" w:hAnsi="Times New Roman" w:cs="Times New Roman"/>
          <w:lang w:bidi="ru-RU"/>
        </w:rPr>
        <w:t>1</w:t>
      </w:r>
      <w:r w:rsidRPr="00D4388D">
        <w:rPr>
          <w:rFonts w:ascii="Times New Roman" w:eastAsia="Tahoma" w:hAnsi="Times New Roman" w:cs="Times New Roman"/>
          <w:lang w:bidi="ru-RU"/>
        </w:rPr>
        <w:t>-1. Окупаемость средств на реализацию инвестиционных проектов показана на рисунке 4.</w:t>
      </w:r>
      <w:r w:rsidR="00466865">
        <w:rPr>
          <w:rFonts w:ascii="Times New Roman" w:eastAsia="Tahoma" w:hAnsi="Times New Roman" w:cs="Times New Roman"/>
          <w:lang w:bidi="ru-RU"/>
        </w:rPr>
        <w:t>1</w:t>
      </w:r>
      <w:r w:rsidRPr="00D4388D">
        <w:rPr>
          <w:rFonts w:ascii="Times New Roman" w:eastAsia="Tahoma" w:hAnsi="Times New Roman" w:cs="Times New Roman"/>
          <w:lang w:bidi="ru-RU"/>
        </w:rPr>
        <w:t>-1.</w:t>
      </w:r>
    </w:p>
    <w:p w:rsidR="00D4388D" w:rsidRPr="00D4388D" w:rsidRDefault="00D4388D" w:rsidP="00D4388D">
      <w:pPr>
        <w:widowControl w:val="0"/>
        <w:ind w:firstLine="680"/>
        <w:jc w:val="both"/>
        <w:rPr>
          <w:rFonts w:ascii="Times New Roman" w:eastAsia="Tahoma" w:hAnsi="Times New Roman" w:cs="Times New Roman"/>
          <w:lang w:bidi="ru-RU"/>
        </w:rPr>
      </w:pPr>
    </w:p>
    <w:p w:rsidR="00D4388D" w:rsidRPr="00D4388D" w:rsidRDefault="00D4388D" w:rsidP="00D4388D">
      <w:pPr>
        <w:widowControl w:val="0"/>
        <w:ind w:firstLine="680"/>
        <w:jc w:val="both"/>
        <w:rPr>
          <w:rFonts w:ascii="Times New Roman" w:eastAsia="Tahoma" w:hAnsi="Times New Roman" w:cs="Times New Roman"/>
          <w:lang w:bidi="ru-RU"/>
        </w:rPr>
      </w:pPr>
    </w:p>
    <w:p w:rsidR="00D4388D" w:rsidRPr="00D4388D" w:rsidRDefault="00D4388D" w:rsidP="00D4388D">
      <w:pPr>
        <w:jc w:val="center"/>
        <w:rPr>
          <w:rFonts w:ascii="Times New Roman" w:eastAsia="Times New Roman" w:hAnsi="Times New Roman" w:cs="Times New Roman"/>
          <w:b/>
          <w:bCs/>
        </w:rPr>
        <w:sectPr w:rsidR="00D4388D" w:rsidRPr="00D4388D" w:rsidSect="00E5426C">
          <w:pgSz w:w="11906" w:h="16838"/>
          <w:pgMar w:top="1134" w:right="567" w:bottom="567" w:left="1418" w:header="283" w:footer="283" w:gutter="0"/>
          <w:cols w:space="708"/>
          <w:docGrid w:linePitch="360"/>
        </w:sectPr>
      </w:pPr>
    </w:p>
    <w:p w:rsidR="00D4388D" w:rsidRPr="00D4388D" w:rsidRDefault="001F7F45" w:rsidP="00D4388D">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1E3A32C3" wp14:editId="344743F8">
            <wp:extent cx="9901852" cy="45720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4388D" w:rsidRPr="00D4388D" w:rsidRDefault="00D4388D" w:rsidP="00D4388D">
      <w:pPr>
        <w:keepLines/>
        <w:contextualSpacing/>
        <w:jc w:val="center"/>
        <w:rPr>
          <w:rFonts w:ascii="Times New Roman" w:eastAsiaTheme="minorHAnsi" w:hAnsi="Times New Roman" w:cs="Times New Roman"/>
          <w:b/>
        </w:rPr>
      </w:pPr>
      <w:r w:rsidRPr="00D4388D">
        <w:rPr>
          <w:rFonts w:ascii="Times New Roman" w:eastAsiaTheme="minorHAnsi" w:hAnsi="Times New Roman" w:cs="Times New Roman"/>
          <w:b/>
        </w:rPr>
        <w:t>Рисунок 4.</w:t>
      </w:r>
      <w:r w:rsidR="00466865">
        <w:rPr>
          <w:rFonts w:ascii="Times New Roman" w:eastAsiaTheme="minorHAnsi" w:hAnsi="Times New Roman" w:cs="Times New Roman"/>
          <w:b/>
        </w:rPr>
        <w:t>1</w:t>
      </w:r>
      <w:r w:rsidRPr="00D4388D">
        <w:rPr>
          <w:rFonts w:ascii="Times New Roman" w:eastAsiaTheme="minorHAnsi" w:hAnsi="Times New Roman" w:cs="Times New Roman"/>
          <w:b/>
        </w:rPr>
        <w:t xml:space="preserve">-1 - </w:t>
      </w:r>
      <w:r w:rsidRPr="00D4388D">
        <w:rPr>
          <w:rFonts w:ascii="Times New Roman" w:eastAsiaTheme="minorHAnsi" w:hAnsi="Times New Roman" w:cs="Times New Roman"/>
          <w:b/>
          <w:iCs/>
          <w:lang w:bidi="ru-RU"/>
        </w:rPr>
        <w:t>Эффективность инвестиционных проектов</w:t>
      </w:r>
    </w:p>
    <w:p w:rsidR="00D4388D" w:rsidRPr="00D4388D" w:rsidRDefault="00D4388D" w:rsidP="00D4388D">
      <w:pPr>
        <w:keepNext/>
        <w:keepLines/>
        <w:widowControl w:val="0"/>
        <w:spacing w:before="120" w:after="120"/>
        <w:contextualSpacing/>
        <w:jc w:val="both"/>
        <w:rPr>
          <w:rFonts w:ascii="Times New Roman" w:eastAsia="Times New Roman" w:hAnsi="Times New Roman" w:cs="Times New Roman"/>
          <w:b/>
        </w:rPr>
      </w:pPr>
      <w:r w:rsidRPr="00D4388D">
        <w:rPr>
          <w:rFonts w:ascii="Times New Roman" w:eastAsia="Times New Roman" w:hAnsi="Times New Roman" w:cs="Times New Roman"/>
          <w:b/>
        </w:rPr>
        <w:t>Таблица 4.</w:t>
      </w:r>
      <w:r w:rsidR="00466865">
        <w:rPr>
          <w:rFonts w:ascii="Times New Roman" w:eastAsia="Times New Roman" w:hAnsi="Times New Roman" w:cs="Times New Roman"/>
          <w:b/>
        </w:rPr>
        <w:t>1</w:t>
      </w:r>
      <w:r w:rsidRPr="00D4388D">
        <w:rPr>
          <w:rFonts w:ascii="Times New Roman" w:eastAsia="Times New Roman" w:hAnsi="Times New Roman" w:cs="Times New Roman"/>
          <w:b/>
        </w:rPr>
        <w:t>-1 - Расчет эффект</w:t>
      </w:r>
      <w:r w:rsidR="00466865">
        <w:rPr>
          <w:rFonts w:ascii="Times New Roman" w:eastAsia="Times New Roman" w:hAnsi="Times New Roman" w:cs="Times New Roman"/>
          <w:b/>
        </w:rPr>
        <w:t>ивности инвестиционных проектов</w:t>
      </w:r>
    </w:p>
    <w:tbl>
      <w:tblPr>
        <w:tblW w:w="5000" w:type="pct"/>
        <w:tblLook w:val="04A0" w:firstRow="1" w:lastRow="0" w:firstColumn="1" w:lastColumn="0" w:noHBand="0" w:noVBand="1"/>
      </w:tblPr>
      <w:tblGrid>
        <w:gridCol w:w="6546"/>
        <w:gridCol w:w="1134"/>
        <w:gridCol w:w="864"/>
        <w:gridCol w:w="974"/>
        <w:gridCol w:w="974"/>
        <w:gridCol w:w="973"/>
        <w:gridCol w:w="973"/>
        <w:gridCol w:w="1086"/>
        <w:gridCol w:w="1086"/>
        <w:gridCol w:w="1086"/>
      </w:tblGrid>
      <w:tr w:rsidR="001F7F45" w:rsidRPr="001F7F45" w:rsidTr="001F7F45">
        <w:trPr>
          <w:trHeight w:val="20"/>
        </w:trPr>
        <w:tc>
          <w:tcPr>
            <w:tcW w:w="2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Показатель</w:t>
            </w:r>
          </w:p>
        </w:tc>
        <w:tc>
          <w:tcPr>
            <w:tcW w:w="361"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Ед. изм.</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2019</w:t>
            </w:r>
          </w:p>
        </w:tc>
        <w:tc>
          <w:tcPr>
            <w:tcW w:w="31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2020</w:t>
            </w:r>
          </w:p>
        </w:tc>
        <w:tc>
          <w:tcPr>
            <w:tcW w:w="31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2021</w:t>
            </w:r>
          </w:p>
        </w:tc>
        <w:tc>
          <w:tcPr>
            <w:tcW w:w="31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2022</w:t>
            </w:r>
          </w:p>
        </w:tc>
        <w:tc>
          <w:tcPr>
            <w:tcW w:w="31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2023</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2024</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2028</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2033</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Капитальные затраты в прогнозных ценах</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20371</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311120</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291848</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143737</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153843</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524485</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628510</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565937</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Отпуск тепловой энергии</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Гкал</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503,29</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503,29</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503,29</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503,29</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503,29</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505,41</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516,67</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536,54</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Ежегодное увеличение НВВ</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53847</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70980</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18856</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23599</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25932</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100223</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46247</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Ежегодный дисконтированный поток денежных средств</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-20371</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-257273</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-220867</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-124881</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-130244</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-498553</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-528288</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-519689</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поток денежных средств нарастающим итогом</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-20371</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-277644</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-498511</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-623393</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-753636</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-1252190</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-4633679</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-7379083</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NPV</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r w:rsidR="001F7F45" w:rsidRPr="001F7F45" w:rsidTr="001F7F45">
        <w:trPr>
          <w:trHeight w:val="20"/>
        </w:trPr>
        <w:tc>
          <w:tcPr>
            <w:tcW w:w="2085"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срок окупаемости</w:t>
            </w:r>
          </w:p>
        </w:tc>
        <w:tc>
          <w:tcPr>
            <w:tcW w:w="361"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proofErr w:type="gramStart"/>
            <w:r w:rsidRPr="001F7F45">
              <w:rPr>
                <w:rFonts w:ascii="Times New Roman" w:eastAsia="Times New Roman" w:hAnsi="Times New Roman" w:cs="Times New Roman"/>
                <w:sz w:val="20"/>
                <w:szCs w:val="20"/>
              </w:rPr>
              <w:t>лет</w:t>
            </w:r>
            <w:proofErr w:type="gramEnd"/>
          </w:p>
        </w:tc>
        <w:tc>
          <w:tcPr>
            <w:tcW w:w="275"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46"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bl>
    <w:p w:rsidR="00D4388D" w:rsidRPr="00D4388D" w:rsidRDefault="00D4388D" w:rsidP="00D4388D">
      <w:pPr>
        <w:keepNext/>
        <w:keepLines/>
        <w:widowControl w:val="0"/>
        <w:spacing w:before="120" w:after="120"/>
        <w:contextualSpacing/>
        <w:jc w:val="both"/>
        <w:rPr>
          <w:rFonts w:ascii="Times New Roman" w:eastAsia="Times New Roman" w:hAnsi="Times New Roman" w:cs="Times New Roman"/>
          <w:b/>
        </w:rPr>
      </w:pPr>
    </w:p>
    <w:p w:rsidR="00D4388D" w:rsidRPr="00D4388D" w:rsidRDefault="00D4388D" w:rsidP="00D4388D">
      <w:pPr>
        <w:widowControl w:val="0"/>
        <w:spacing w:line="360" w:lineRule="auto"/>
        <w:ind w:firstLine="680"/>
        <w:jc w:val="both"/>
        <w:rPr>
          <w:rFonts w:ascii="Times New Roman" w:eastAsia="Tahoma" w:hAnsi="Times New Roman" w:cs="Times New Roman"/>
          <w:lang w:bidi="ru-RU"/>
        </w:rPr>
        <w:sectPr w:rsidR="00D4388D" w:rsidRPr="00D4388D" w:rsidSect="00E5426C">
          <w:pgSz w:w="16840" w:h="11907" w:orient="landscape" w:code="9"/>
          <w:pgMar w:top="851" w:right="567" w:bottom="567" w:left="567" w:header="283" w:footer="283" w:gutter="0"/>
          <w:cols w:space="708"/>
          <w:docGrid w:linePitch="360"/>
        </w:sectPr>
      </w:pPr>
    </w:p>
    <w:p w:rsidR="00D4388D" w:rsidRPr="00D4388D" w:rsidRDefault="00D4388D" w:rsidP="00D438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lastRenderedPageBreak/>
        <w:t xml:space="preserve">Анализ представленных выше результатов показывает, что полные инвестиционные затраты </w:t>
      </w:r>
      <w:r w:rsidR="00BA2F05">
        <w:rPr>
          <w:rFonts w:ascii="Times New Roman" w:eastAsia="Tahoma" w:hAnsi="Times New Roman" w:cs="Times New Roman"/>
          <w:lang w:bidi="ru-RU"/>
        </w:rPr>
        <w:t>ООО «</w:t>
      </w:r>
      <w:proofErr w:type="spellStart"/>
      <w:r w:rsidR="00BA2F05">
        <w:rPr>
          <w:rFonts w:ascii="Times New Roman" w:eastAsia="Tahoma" w:hAnsi="Times New Roman" w:cs="Times New Roman"/>
          <w:lang w:bidi="ru-RU"/>
        </w:rPr>
        <w:t>Златсеть</w:t>
      </w:r>
      <w:proofErr w:type="spellEnd"/>
      <w:r w:rsidR="00BA2F05">
        <w:rPr>
          <w:rFonts w:ascii="Times New Roman" w:eastAsia="Tahoma" w:hAnsi="Times New Roman" w:cs="Times New Roman"/>
          <w:lang w:bidi="ru-RU"/>
        </w:rPr>
        <w:t>»</w:t>
      </w:r>
      <w:r w:rsidRPr="00D4388D">
        <w:rPr>
          <w:rFonts w:ascii="Times New Roman" w:eastAsia="Tahoma" w:hAnsi="Times New Roman" w:cs="Times New Roman"/>
          <w:lang w:bidi="ru-RU"/>
        </w:rPr>
        <w:t xml:space="preserve"> при формировании выручки за отпущенную тепловую энергию на основании расчетных значений необходимой валовой выручки не окупаются на всем сроке реализации Схемы теплоснабжения. Причиной является следующее: основные затраты в составе полных затрат приходятся на реконструкцию и строительство тепловых сетей для повышения качества и надежности теплоснабжения потребителей</w:t>
      </w:r>
      <w:r w:rsidR="00466865">
        <w:rPr>
          <w:rFonts w:ascii="Times New Roman" w:eastAsia="Tahoma" w:hAnsi="Times New Roman" w:cs="Times New Roman"/>
          <w:lang w:bidi="ru-RU"/>
        </w:rPr>
        <w:t>, а также с целью «закрытия» ГВС</w:t>
      </w:r>
      <w:r w:rsidRPr="00D4388D">
        <w:rPr>
          <w:rFonts w:ascii="Times New Roman" w:eastAsia="Tahoma" w:hAnsi="Times New Roman" w:cs="Times New Roman"/>
          <w:lang w:bidi="ru-RU"/>
        </w:rPr>
        <w:t xml:space="preserve"> – мероприятия, не имеющие существенного экономического эффекта.</w:t>
      </w:r>
    </w:p>
    <w:p w:rsidR="00D4388D" w:rsidRDefault="00D4388D" w:rsidP="00637B43"/>
    <w:p w:rsidR="00466865" w:rsidRPr="00466865" w:rsidRDefault="00466865" w:rsidP="00466865">
      <w:pPr>
        <w:pStyle w:val="afa"/>
        <w:keepNext/>
        <w:keepLines/>
        <w:numPr>
          <w:ilvl w:val="1"/>
          <w:numId w:val="27"/>
        </w:numPr>
        <w:spacing w:before="200"/>
        <w:jc w:val="both"/>
        <w:outlineLvl w:val="1"/>
        <w:rPr>
          <w:rFonts w:ascii="Times New Roman" w:eastAsiaTheme="majorEastAsia" w:hAnsi="Times New Roman" w:cs="Times New Roman"/>
          <w:b/>
          <w:bCs/>
          <w:color w:val="auto"/>
          <w:sz w:val="26"/>
          <w:szCs w:val="26"/>
        </w:rPr>
      </w:pPr>
      <w:bookmarkStart w:id="23" w:name="_Toc18409907"/>
      <w:r w:rsidRPr="00466865">
        <w:rPr>
          <w:rFonts w:ascii="Times New Roman" w:eastAsiaTheme="majorEastAsia" w:hAnsi="Times New Roman" w:cs="Times New Roman"/>
          <w:b/>
          <w:bCs/>
          <w:color w:val="auto"/>
          <w:sz w:val="26"/>
          <w:szCs w:val="26"/>
        </w:rPr>
        <w:t>ЕТО №0</w:t>
      </w:r>
      <w:r>
        <w:rPr>
          <w:rFonts w:ascii="Times New Roman" w:eastAsiaTheme="majorEastAsia" w:hAnsi="Times New Roman" w:cs="Times New Roman"/>
          <w:b/>
          <w:bCs/>
          <w:color w:val="auto"/>
          <w:sz w:val="26"/>
          <w:szCs w:val="26"/>
        </w:rPr>
        <w:t>2</w:t>
      </w:r>
      <w:bookmarkEnd w:id="23"/>
    </w:p>
    <w:p w:rsidR="00466865" w:rsidRDefault="00466865" w:rsidP="00466865">
      <w:pPr>
        <w:widowControl w:val="0"/>
        <w:ind w:firstLine="680"/>
        <w:jc w:val="both"/>
        <w:rPr>
          <w:rFonts w:ascii="Times New Roman" w:eastAsia="Tahoma" w:hAnsi="Times New Roman" w:cs="Times New Roman"/>
          <w:lang w:bidi="ru-RU"/>
        </w:rPr>
      </w:pPr>
    </w:p>
    <w:p w:rsidR="00466865"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xml:space="preserve">Проектом актуализированной Схемы теплоснабжения в части развития </w:t>
      </w:r>
      <w:r>
        <w:rPr>
          <w:rFonts w:ascii="Times New Roman" w:eastAsia="Tahoma" w:hAnsi="Times New Roman" w:cs="Times New Roman"/>
          <w:lang w:bidi="ru-RU"/>
        </w:rPr>
        <w:t xml:space="preserve">источников тепловой энергии и </w:t>
      </w:r>
      <w:r w:rsidRPr="00D4388D">
        <w:rPr>
          <w:rFonts w:ascii="Times New Roman" w:eastAsia="Tahoma" w:hAnsi="Times New Roman" w:cs="Times New Roman"/>
          <w:lang w:bidi="ru-RU"/>
        </w:rPr>
        <w:t>тепловы</w:t>
      </w:r>
      <w:r>
        <w:rPr>
          <w:rFonts w:ascii="Times New Roman" w:eastAsia="Tahoma" w:hAnsi="Times New Roman" w:cs="Times New Roman"/>
          <w:lang w:bidi="ru-RU"/>
        </w:rPr>
        <w:t>х сетей планируются мероприятия</w:t>
      </w:r>
      <w:r w:rsidR="00BA2F05">
        <w:rPr>
          <w:rFonts w:ascii="Times New Roman" w:eastAsia="Tahoma" w:hAnsi="Times New Roman" w:cs="Times New Roman"/>
          <w:lang w:bidi="ru-RU"/>
        </w:rPr>
        <w:t>:</w:t>
      </w:r>
    </w:p>
    <w:p w:rsidR="00466865" w:rsidRPr="00466865" w:rsidRDefault="00466865" w:rsidP="00466865">
      <w:pPr>
        <w:pStyle w:val="afa"/>
        <w:widowControl w:val="0"/>
        <w:numPr>
          <w:ilvl w:val="0"/>
          <w:numId w:val="39"/>
        </w:numPr>
        <w:ind w:left="0" w:firstLine="680"/>
        <w:jc w:val="both"/>
        <w:rPr>
          <w:rFonts w:ascii="Times New Roman" w:eastAsia="Tahoma" w:hAnsi="Times New Roman" w:cs="Times New Roman"/>
          <w:lang w:bidi="ru-RU"/>
        </w:rPr>
      </w:pPr>
      <w:r>
        <w:rPr>
          <w:rFonts w:ascii="Times New Roman" w:eastAsia="Tahoma" w:hAnsi="Times New Roman" w:cs="Times New Roman"/>
          <w:lang w:bidi="ru-RU"/>
        </w:rPr>
        <w:t>Строительство котельных с целью переключения нагрузки выбывающих источников теплоснабжения;</w:t>
      </w:r>
    </w:p>
    <w:p w:rsidR="00466865" w:rsidRDefault="00466865" w:rsidP="00466865">
      <w:pPr>
        <w:pStyle w:val="afa"/>
        <w:widowControl w:val="0"/>
        <w:numPr>
          <w:ilvl w:val="0"/>
          <w:numId w:val="39"/>
        </w:numPr>
        <w:ind w:left="0" w:firstLine="680"/>
        <w:jc w:val="both"/>
        <w:rPr>
          <w:rFonts w:ascii="Times New Roman" w:eastAsia="Tahoma" w:hAnsi="Times New Roman" w:cs="Times New Roman"/>
          <w:lang w:bidi="ru-RU"/>
        </w:rPr>
      </w:pPr>
      <w:r>
        <w:rPr>
          <w:rFonts w:ascii="Times New Roman" w:eastAsia="Tahoma" w:hAnsi="Times New Roman" w:cs="Times New Roman"/>
          <w:lang w:bidi="ru-RU"/>
        </w:rPr>
        <w:t>Строительство тепловых сетей с целью переключения нагрузки выбывающих источников теплоснабжения на новые котельные;</w:t>
      </w:r>
    </w:p>
    <w:p w:rsidR="00466865" w:rsidRPr="00466865" w:rsidRDefault="00466865" w:rsidP="00466865">
      <w:pPr>
        <w:pStyle w:val="afa"/>
        <w:widowControl w:val="0"/>
        <w:numPr>
          <w:ilvl w:val="0"/>
          <w:numId w:val="39"/>
        </w:numPr>
        <w:ind w:left="0" w:firstLine="680"/>
        <w:jc w:val="both"/>
        <w:rPr>
          <w:rFonts w:ascii="Times New Roman" w:eastAsia="Tahoma" w:hAnsi="Times New Roman" w:cs="Times New Roman"/>
          <w:lang w:bidi="ru-RU"/>
        </w:rPr>
      </w:pPr>
      <w:r>
        <w:rPr>
          <w:rFonts w:ascii="Times New Roman" w:eastAsia="Tahoma" w:hAnsi="Times New Roman" w:cs="Times New Roman"/>
          <w:lang w:bidi="ru-RU"/>
        </w:rPr>
        <w:t>Реконструкция сетей, с целью снижения физического износа.</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Величина требуемых инвестиций представлена в разделе 2. В качестве тарифных источников финансирования мероприятий предполагаются следующие:</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амортизационные отчисления;</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прибыль, направленная на инвестиции;</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Мероприятия по развитию тепловых сетей позволяют достичь следующих результатов:</w:t>
      </w:r>
    </w:p>
    <w:p w:rsidR="00BA2F05" w:rsidRDefault="00BA2F0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Pr>
          <w:rFonts w:ascii="Times New Roman" w:eastAsia="Tahoma" w:hAnsi="Times New Roman" w:cs="Times New Roman"/>
          <w:lang w:bidi="ru-RU"/>
        </w:rPr>
        <w:t>покрытие</w:t>
      </w:r>
      <w:proofErr w:type="gramEnd"/>
      <w:r>
        <w:rPr>
          <w:rFonts w:ascii="Times New Roman" w:eastAsia="Tahoma" w:hAnsi="Times New Roman" w:cs="Times New Roman"/>
          <w:lang w:bidi="ru-RU"/>
        </w:rPr>
        <w:t xml:space="preserve"> нагрузок существующих потребителей, сохраняемых после вывода ТЭЦ ООО «ЗЭМЗ-</w:t>
      </w:r>
      <w:proofErr w:type="spellStart"/>
      <w:r>
        <w:rPr>
          <w:rFonts w:ascii="Times New Roman" w:eastAsia="Tahoma" w:hAnsi="Times New Roman" w:cs="Times New Roman"/>
          <w:lang w:bidi="ru-RU"/>
        </w:rPr>
        <w:t>энерго</w:t>
      </w:r>
      <w:proofErr w:type="spellEnd"/>
      <w:r>
        <w:rPr>
          <w:rFonts w:ascii="Times New Roman" w:eastAsia="Tahoma" w:hAnsi="Times New Roman" w:cs="Times New Roman"/>
          <w:lang w:bidi="ru-RU"/>
        </w:rPr>
        <w:t>» и котельной ООО «</w:t>
      </w:r>
      <w:proofErr w:type="spellStart"/>
      <w:r>
        <w:rPr>
          <w:rFonts w:ascii="Times New Roman" w:eastAsia="Tahoma" w:hAnsi="Times New Roman" w:cs="Times New Roman"/>
          <w:lang w:bidi="ru-RU"/>
        </w:rPr>
        <w:t>Техмикс</w:t>
      </w:r>
      <w:proofErr w:type="spellEnd"/>
      <w:r>
        <w:rPr>
          <w:rFonts w:ascii="Times New Roman" w:eastAsia="Tahoma" w:hAnsi="Times New Roman" w:cs="Times New Roman"/>
          <w:lang w:bidi="ru-RU"/>
        </w:rPr>
        <w:t>»;</w:t>
      </w:r>
    </w:p>
    <w:p w:rsidR="00BA2F05" w:rsidRDefault="00BA2F0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Pr>
          <w:rFonts w:ascii="Times New Roman" w:eastAsia="Tahoma" w:hAnsi="Times New Roman" w:cs="Times New Roman"/>
          <w:lang w:bidi="ru-RU"/>
        </w:rPr>
        <w:t>снижение</w:t>
      </w:r>
      <w:proofErr w:type="gramEnd"/>
      <w:r>
        <w:rPr>
          <w:rFonts w:ascii="Times New Roman" w:eastAsia="Tahoma" w:hAnsi="Times New Roman" w:cs="Times New Roman"/>
          <w:lang w:bidi="ru-RU"/>
        </w:rPr>
        <w:t xml:space="preserve"> расходов условного топлива на производство тепловой энергии;</w:t>
      </w:r>
    </w:p>
    <w:p w:rsidR="00BA2F05" w:rsidRDefault="00BA2F0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Pr>
          <w:rFonts w:ascii="Times New Roman" w:eastAsia="Tahoma" w:hAnsi="Times New Roman" w:cs="Times New Roman"/>
          <w:lang w:bidi="ru-RU"/>
        </w:rPr>
        <w:t>снижение</w:t>
      </w:r>
      <w:proofErr w:type="gramEnd"/>
      <w:r>
        <w:rPr>
          <w:rFonts w:ascii="Times New Roman" w:eastAsia="Tahoma" w:hAnsi="Times New Roman" w:cs="Times New Roman"/>
          <w:lang w:bidi="ru-RU"/>
        </w:rPr>
        <w:t xml:space="preserve"> потерь в тепловых сетях как в натуральном, так и в относительном (к отпуску с коллекторов) выражении;</w:t>
      </w:r>
    </w:p>
    <w:p w:rsidR="00466865" w:rsidRPr="00D4388D" w:rsidRDefault="0046686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повышение</w:t>
      </w:r>
      <w:proofErr w:type="gramEnd"/>
      <w:r w:rsidRPr="00D4388D">
        <w:rPr>
          <w:rFonts w:ascii="Times New Roman" w:eastAsia="Tahoma" w:hAnsi="Times New Roman" w:cs="Times New Roman"/>
          <w:lang w:bidi="ru-RU"/>
        </w:rPr>
        <w:t xml:space="preserve"> качества и надежности теплоснабжения;</w:t>
      </w:r>
    </w:p>
    <w:p w:rsidR="00466865" w:rsidRPr="00D4388D" w:rsidRDefault="0046686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числа инцидентов на тепловых сетях, за счет реконструкции ветхих участков;</w:t>
      </w:r>
    </w:p>
    <w:p w:rsidR="00466865" w:rsidRPr="00D4388D" w:rsidRDefault="00466865" w:rsidP="00466865">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затрат на устранение а</w:t>
      </w:r>
      <w:r w:rsidR="00BA2F05">
        <w:rPr>
          <w:rFonts w:ascii="Times New Roman" w:eastAsia="Tahoma" w:hAnsi="Times New Roman" w:cs="Times New Roman"/>
          <w:lang w:bidi="ru-RU"/>
        </w:rPr>
        <w:t>варий в системах теплоснабжения.</w:t>
      </w:r>
    </w:p>
    <w:p w:rsidR="00466865" w:rsidRPr="00D438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Расчёт эффективности инвестиций в развитие приведен в таблице 4.</w:t>
      </w:r>
      <w:r w:rsidR="00BA2F05">
        <w:rPr>
          <w:rFonts w:ascii="Times New Roman" w:eastAsia="Tahoma" w:hAnsi="Times New Roman" w:cs="Times New Roman"/>
          <w:lang w:bidi="ru-RU"/>
        </w:rPr>
        <w:t>2</w:t>
      </w:r>
      <w:r w:rsidRPr="00D4388D">
        <w:rPr>
          <w:rFonts w:ascii="Times New Roman" w:eastAsia="Tahoma" w:hAnsi="Times New Roman" w:cs="Times New Roman"/>
          <w:lang w:bidi="ru-RU"/>
        </w:rPr>
        <w:t>-</w:t>
      </w:r>
      <w:r w:rsidR="00BA2F05">
        <w:rPr>
          <w:rFonts w:ascii="Times New Roman" w:eastAsia="Tahoma" w:hAnsi="Times New Roman" w:cs="Times New Roman"/>
          <w:lang w:bidi="ru-RU"/>
        </w:rPr>
        <w:t>1</w:t>
      </w:r>
      <w:r w:rsidRPr="00D4388D">
        <w:rPr>
          <w:rFonts w:ascii="Times New Roman" w:eastAsia="Tahoma" w:hAnsi="Times New Roman" w:cs="Times New Roman"/>
          <w:lang w:bidi="ru-RU"/>
        </w:rPr>
        <w:t>. Окупаемость средств на реализацию инвестиционных проектов показана на рисунке 4.</w:t>
      </w:r>
      <w:r w:rsidR="00BA2F05">
        <w:rPr>
          <w:rFonts w:ascii="Times New Roman" w:eastAsia="Tahoma" w:hAnsi="Times New Roman" w:cs="Times New Roman"/>
          <w:lang w:bidi="ru-RU"/>
        </w:rPr>
        <w:t>2</w:t>
      </w:r>
      <w:r w:rsidRPr="00D4388D">
        <w:rPr>
          <w:rFonts w:ascii="Times New Roman" w:eastAsia="Tahoma" w:hAnsi="Times New Roman" w:cs="Times New Roman"/>
          <w:lang w:bidi="ru-RU"/>
        </w:rPr>
        <w:t>-</w:t>
      </w:r>
      <w:r w:rsidR="00BA2F05">
        <w:rPr>
          <w:rFonts w:ascii="Times New Roman" w:eastAsia="Tahoma" w:hAnsi="Times New Roman" w:cs="Times New Roman"/>
          <w:lang w:bidi="ru-RU"/>
        </w:rPr>
        <w:t>1</w:t>
      </w:r>
      <w:r w:rsidRPr="00D4388D">
        <w:rPr>
          <w:rFonts w:ascii="Times New Roman" w:eastAsia="Tahoma" w:hAnsi="Times New Roman" w:cs="Times New Roman"/>
          <w:lang w:bidi="ru-RU"/>
        </w:rPr>
        <w:t>.</w:t>
      </w:r>
    </w:p>
    <w:p w:rsidR="00466865" w:rsidRPr="00D4388D" w:rsidRDefault="00466865" w:rsidP="00466865">
      <w:pPr>
        <w:widowControl w:val="0"/>
        <w:ind w:firstLine="680"/>
        <w:jc w:val="both"/>
        <w:rPr>
          <w:rFonts w:ascii="Times New Roman" w:eastAsia="Tahoma" w:hAnsi="Times New Roman" w:cs="Times New Roman"/>
          <w:lang w:bidi="ru-RU"/>
        </w:rPr>
      </w:pPr>
    </w:p>
    <w:p w:rsidR="00466865" w:rsidRPr="00D4388D" w:rsidRDefault="00466865" w:rsidP="00466865">
      <w:pPr>
        <w:widowControl w:val="0"/>
        <w:ind w:firstLine="680"/>
        <w:jc w:val="both"/>
        <w:rPr>
          <w:rFonts w:ascii="Times New Roman" w:eastAsia="Tahoma" w:hAnsi="Times New Roman" w:cs="Times New Roman"/>
          <w:lang w:bidi="ru-RU"/>
        </w:rPr>
      </w:pPr>
    </w:p>
    <w:p w:rsidR="00466865" w:rsidRPr="00D4388D" w:rsidRDefault="00466865" w:rsidP="00466865">
      <w:pPr>
        <w:jc w:val="center"/>
        <w:rPr>
          <w:rFonts w:ascii="Times New Roman" w:eastAsia="Times New Roman" w:hAnsi="Times New Roman" w:cs="Times New Roman"/>
          <w:b/>
          <w:bCs/>
        </w:rPr>
        <w:sectPr w:rsidR="00466865" w:rsidRPr="00D4388D" w:rsidSect="00E5426C">
          <w:pgSz w:w="11906" w:h="16838"/>
          <w:pgMar w:top="1134" w:right="567" w:bottom="567" w:left="1418" w:header="283" w:footer="283" w:gutter="0"/>
          <w:cols w:space="708"/>
          <w:docGrid w:linePitch="360"/>
        </w:sectPr>
      </w:pPr>
    </w:p>
    <w:p w:rsidR="00466865" w:rsidRPr="00D4388D" w:rsidRDefault="001F7F45" w:rsidP="00466865">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72C1090D" wp14:editId="79EAC5D9">
            <wp:extent cx="9984979" cy="467868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66865" w:rsidRPr="00D4388D" w:rsidRDefault="00466865" w:rsidP="00466865">
      <w:pPr>
        <w:keepLines/>
        <w:contextualSpacing/>
        <w:jc w:val="center"/>
        <w:rPr>
          <w:rFonts w:ascii="Times New Roman" w:eastAsiaTheme="minorHAnsi" w:hAnsi="Times New Roman" w:cs="Times New Roman"/>
          <w:b/>
        </w:rPr>
      </w:pPr>
      <w:r w:rsidRPr="00D4388D">
        <w:rPr>
          <w:rFonts w:ascii="Times New Roman" w:eastAsiaTheme="minorHAnsi" w:hAnsi="Times New Roman" w:cs="Times New Roman"/>
          <w:b/>
        </w:rPr>
        <w:t>Рисунок 4.3-</w:t>
      </w:r>
      <w:r w:rsidR="005771C8">
        <w:rPr>
          <w:rFonts w:ascii="Times New Roman" w:eastAsiaTheme="minorHAnsi" w:hAnsi="Times New Roman" w:cs="Times New Roman"/>
          <w:b/>
        </w:rPr>
        <w:t>2</w:t>
      </w:r>
      <w:r w:rsidRPr="00D4388D">
        <w:rPr>
          <w:rFonts w:ascii="Times New Roman" w:eastAsiaTheme="minorHAnsi" w:hAnsi="Times New Roman" w:cs="Times New Roman"/>
          <w:b/>
        </w:rPr>
        <w:t xml:space="preserve"> - </w:t>
      </w:r>
      <w:r w:rsidRPr="00D4388D">
        <w:rPr>
          <w:rFonts w:ascii="Times New Roman" w:eastAsiaTheme="minorHAnsi" w:hAnsi="Times New Roman" w:cs="Times New Roman"/>
          <w:b/>
          <w:iCs/>
          <w:lang w:bidi="ru-RU"/>
        </w:rPr>
        <w:t>Эффективность инвестиционных проектов</w:t>
      </w:r>
    </w:p>
    <w:p w:rsidR="00466865" w:rsidRPr="00D4388D" w:rsidRDefault="00466865" w:rsidP="00466865">
      <w:pPr>
        <w:keepNext/>
        <w:keepLines/>
        <w:widowControl w:val="0"/>
        <w:spacing w:before="120" w:after="120"/>
        <w:contextualSpacing/>
        <w:jc w:val="both"/>
        <w:rPr>
          <w:rFonts w:ascii="Times New Roman" w:eastAsia="Times New Roman" w:hAnsi="Times New Roman" w:cs="Times New Roman"/>
          <w:b/>
        </w:rPr>
      </w:pPr>
      <w:r w:rsidRPr="00D4388D">
        <w:rPr>
          <w:rFonts w:ascii="Times New Roman" w:eastAsia="Times New Roman" w:hAnsi="Times New Roman" w:cs="Times New Roman"/>
          <w:b/>
        </w:rPr>
        <w:t>Таблица 4.3-</w:t>
      </w:r>
      <w:r w:rsidR="005771C8">
        <w:rPr>
          <w:rFonts w:ascii="Times New Roman" w:eastAsia="Times New Roman" w:hAnsi="Times New Roman" w:cs="Times New Roman"/>
          <w:b/>
        </w:rPr>
        <w:t>2</w:t>
      </w:r>
      <w:r w:rsidRPr="00D4388D">
        <w:rPr>
          <w:rFonts w:ascii="Times New Roman" w:eastAsia="Times New Roman" w:hAnsi="Times New Roman" w:cs="Times New Roman"/>
          <w:b/>
        </w:rPr>
        <w:t xml:space="preserve"> - Расчет эффект</w:t>
      </w:r>
      <w:r>
        <w:rPr>
          <w:rFonts w:ascii="Times New Roman" w:eastAsia="Times New Roman" w:hAnsi="Times New Roman" w:cs="Times New Roman"/>
          <w:b/>
        </w:rPr>
        <w:t>ивности инвестиционных проектов</w:t>
      </w:r>
    </w:p>
    <w:tbl>
      <w:tblPr>
        <w:tblW w:w="5000" w:type="pct"/>
        <w:tblLook w:val="04A0" w:firstRow="1" w:lastRow="0" w:firstColumn="1" w:lastColumn="0" w:noHBand="0" w:noVBand="1"/>
      </w:tblPr>
      <w:tblGrid>
        <w:gridCol w:w="6742"/>
        <w:gridCol w:w="1167"/>
        <w:gridCol w:w="869"/>
        <w:gridCol w:w="892"/>
        <w:gridCol w:w="1005"/>
        <w:gridCol w:w="1005"/>
        <w:gridCol w:w="1005"/>
        <w:gridCol w:w="1005"/>
        <w:gridCol w:w="1005"/>
        <w:gridCol w:w="1001"/>
      </w:tblGrid>
      <w:tr w:rsidR="001F7F45" w:rsidRPr="001F7F45" w:rsidTr="001F7F45">
        <w:trPr>
          <w:trHeight w:val="20"/>
        </w:trPr>
        <w:tc>
          <w:tcPr>
            <w:tcW w:w="21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Показатель</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Ед. изм.</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2019</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2020</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2021</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2022</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2023</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2024</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2028</w:t>
            </w:r>
          </w:p>
        </w:tc>
        <w:tc>
          <w:tcPr>
            <w:tcW w:w="320" w:type="pct"/>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2033</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Капитальные затраты в прогнозных ценах</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1847</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49950</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222228</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218950</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0</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0</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0</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0</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Отпуск тепловой энергии</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Гкал</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175,96</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169,32</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168,63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174,53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168,65</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168,93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169,22</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169,96</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Ежегодное увеличение НВВ</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25796</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24429</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-14495</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-5753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4713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5489</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9387</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Ежегодный дисконтированный поток денежных средств</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-1847</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-24155</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-197799</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-233445</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-5753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4713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5489</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9387</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поток денежных средств нарастающим итогом</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-1847</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-26002</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-223801</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-457246</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-462999</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-458286</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-438023</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-458873</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NPV</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r w:rsidR="001F7F45" w:rsidRPr="001F7F45" w:rsidTr="001F7F45">
        <w:trPr>
          <w:trHeight w:val="20"/>
        </w:trPr>
        <w:tc>
          <w:tcPr>
            <w:tcW w:w="2148" w:type="pct"/>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срок окупаемости</w:t>
            </w:r>
          </w:p>
        </w:tc>
        <w:tc>
          <w:tcPr>
            <w:tcW w:w="372"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proofErr w:type="gramStart"/>
            <w:r w:rsidRPr="001F7F45">
              <w:rPr>
                <w:rFonts w:ascii="Times New Roman" w:eastAsia="Times New Roman" w:hAnsi="Times New Roman" w:cs="Times New Roman"/>
                <w:sz w:val="20"/>
                <w:szCs w:val="20"/>
              </w:rPr>
              <w:t>лет</w:t>
            </w:r>
            <w:proofErr w:type="gramEnd"/>
          </w:p>
        </w:tc>
        <w:tc>
          <w:tcPr>
            <w:tcW w:w="277"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284"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320" w:type="pct"/>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bl>
    <w:p w:rsidR="00466865" w:rsidRPr="00D4388D" w:rsidRDefault="00466865" w:rsidP="00466865">
      <w:pPr>
        <w:keepNext/>
        <w:keepLines/>
        <w:widowControl w:val="0"/>
        <w:spacing w:before="120" w:after="120"/>
        <w:contextualSpacing/>
        <w:jc w:val="both"/>
        <w:rPr>
          <w:rFonts w:ascii="Times New Roman" w:eastAsia="Times New Roman" w:hAnsi="Times New Roman" w:cs="Times New Roman"/>
          <w:b/>
        </w:rPr>
      </w:pPr>
    </w:p>
    <w:p w:rsidR="00466865" w:rsidRPr="00D4388D" w:rsidRDefault="00466865" w:rsidP="00466865">
      <w:pPr>
        <w:widowControl w:val="0"/>
        <w:spacing w:line="360" w:lineRule="auto"/>
        <w:ind w:firstLine="680"/>
        <w:jc w:val="both"/>
        <w:rPr>
          <w:rFonts w:ascii="Times New Roman" w:eastAsia="Tahoma" w:hAnsi="Times New Roman" w:cs="Times New Roman"/>
          <w:lang w:bidi="ru-RU"/>
        </w:rPr>
        <w:sectPr w:rsidR="00466865" w:rsidRPr="00D4388D" w:rsidSect="00E5426C">
          <w:pgSz w:w="16840" w:h="11907" w:orient="landscape" w:code="9"/>
          <w:pgMar w:top="851" w:right="567" w:bottom="567" w:left="567" w:header="283" w:footer="283" w:gutter="0"/>
          <w:cols w:space="708"/>
          <w:docGrid w:linePitch="360"/>
        </w:sectPr>
      </w:pPr>
    </w:p>
    <w:p w:rsidR="008B438D" w:rsidRPr="008B438D" w:rsidRDefault="00466865" w:rsidP="00466865">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lastRenderedPageBreak/>
        <w:t xml:space="preserve">Анализ представленных выше результатов показывает, что полные инвестиционные затраты </w:t>
      </w:r>
      <w:r w:rsidR="005771C8">
        <w:rPr>
          <w:rFonts w:ascii="Times New Roman" w:eastAsia="Tahoma" w:hAnsi="Times New Roman" w:cs="Times New Roman"/>
          <w:lang w:bidi="ru-RU"/>
        </w:rPr>
        <w:t>организации, которая в перспективе будет эксплуатировать новые котельные + затраты МУП «Коммунальные сети»</w:t>
      </w:r>
      <w:r w:rsidRPr="00D4388D">
        <w:rPr>
          <w:rFonts w:ascii="Times New Roman" w:eastAsia="Tahoma" w:hAnsi="Times New Roman" w:cs="Times New Roman"/>
          <w:lang w:bidi="ru-RU"/>
        </w:rPr>
        <w:t xml:space="preserve"> при формировании выручки за отпущенную тепловую энергию на основании расчетных значений необходимой валовой выручки не окупаются на всем сроке реализации Схемы теплоснабжения. Причиной является следующее: </w:t>
      </w:r>
      <w:r w:rsidR="008B438D">
        <w:rPr>
          <w:rFonts w:ascii="Times New Roman" w:eastAsia="Tahoma" w:hAnsi="Times New Roman" w:cs="Times New Roman"/>
          <w:lang w:bidi="ru-RU"/>
        </w:rPr>
        <w:t>эффекты от реализации мероприятий не дают ощутимого эффекта, который мог бы в полной мере компенсировать понесенные затраты. Решения о трансформации зон выводимых источников являются скорее вынужденной мерой.</w:t>
      </w:r>
      <w:r w:rsidR="001F7F45">
        <w:rPr>
          <w:rFonts w:ascii="Times New Roman" w:eastAsia="Tahoma" w:hAnsi="Times New Roman" w:cs="Times New Roman"/>
          <w:lang w:bidi="ru-RU"/>
        </w:rPr>
        <w:t xml:space="preserve"> Также негативно на эффективность влияет сокращение полезного отпуска, принятого с учетом фактической динамики за последние 3 год.</w:t>
      </w:r>
    </w:p>
    <w:p w:rsidR="008B438D" w:rsidRPr="00466865" w:rsidRDefault="008B438D" w:rsidP="008B438D">
      <w:pPr>
        <w:pStyle w:val="afa"/>
        <w:keepNext/>
        <w:keepLines/>
        <w:numPr>
          <w:ilvl w:val="1"/>
          <w:numId w:val="27"/>
        </w:numPr>
        <w:spacing w:before="200"/>
        <w:jc w:val="both"/>
        <w:outlineLvl w:val="1"/>
        <w:rPr>
          <w:rFonts w:ascii="Times New Roman" w:eastAsiaTheme="majorEastAsia" w:hAnsi="Times New Roman" w:cs="Times New Roman"/>
          <w:b/>
          <w:bCs/>
          <w:color w:val="auto"/>
          <w:sz w:val="26"/>
          <w:szCs w:val="26"/>
        </w:rPr>
      </w:pPr>
      <w:bookmarkStart w:id="24" w:name="_Toc18409908"/>
      <w:r w:rsidRPr="00466865">
        <w:rPr>
          <w:rFonts w:ascii="Times New Roman" w:eastAsiaTheme="majorEastAsia" w:hAnsi="Times New Roman" w:cs="Times New Roman"/>
          <w:b/>
          <w:bCs/>
          <w:color w:val="auto"/>
          <w:sz w:val="26"/>
          <w:szCs w:val="26"/>
        </w:rPr>
        <w:t>ЕТО №0</w:t>
      </w:r>
      <w:r w:rsidR="001F7F45">
        <w:rPr>
          <w:rFonts w:ascii="Times New Roman" w:eastAsiaTheme="majorEastAsia" w:hAnsi="Times New Roman" w:cs="Times New Roman"/>
          <w:b/>
          <w:bCs/>
          <w:color w:val="auto"/>
          <w:sz w:val="26"/>
          <w:szCs w:val="26"/>
        </w:rPr>
        <w:t>3</w:t>
      </w:r>
      <w:bookmarkEnd w:id="24"/>
    </w:p>
    <w:p w:rsidR="008B43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xml:space="preserve">Проектом актуализированной Схемы теплоснабжения в части развития </w:t>
      </w:r>
      <w:r>
        <w:rPr>
          <w:rFonts w:ascii="Times New Roman" w:eastAsia="Tahoma" w:hAnsi="Times New Roman" w:cs="Times New Roman"/>
          <w:lang w:bidi="ru-RU"/>
        </w:rPr>
        <w:t xml:space="preserve">источника тепловой энергии и </w:t>
      </w:r>
      <w:r w:rsidRPr="00D4388D">
        <w:rPr>
          <w:rFonts w:ascii="Times New Roman" w:eastAsia="Tahoma" w:hAnsi="Times New Roman" w:cs="Times New Roman"/>
          <w:lang w:bidi="ru-RU"/>
        </w:rPr>
        <w:t xml:space="preserve">тепловых сетей планируются мероприятия </w:t>
      </w:r>
      <w:r>
        <w:rPr>
          <w:rFonts w:ascii="Times New Roman" w:eastAsia="Tahoma" w:hAnsi="Times New Roman" w:cs="Times New Roman"/>
          <w:lang w:bidi="ru-RU"/>
        </w:rPr>
        <w:t>по реконструкции источников и тепловых сетей с целью:</w:t>
      </w:r>
    </w:p>
    <w:p w:rsidR="008B438D" w:rsidRDefault="008B438D" w:rsidP="008B438D">
      <w:pPr>
        <w:pStyle w:val="afa"/>
        <w:widowControl w:val="0"/>
        <w:numPr>
          <w:ilvl w:val="0"/>
          <w:numId w:val="40"/>
        </w:numPr>
        <w:jc w:val="both"/>
        <w:rPr>
          <w:rFonts w:ascii="Times New Roman" w:eastAsia="Tahoma" w:hAnsi="Times New Roman" w:cs="Times New Roman"/>
          <w:lang w:bidi="ru-RU"/>
        </w:rPr>
      </w:pPr>
      <w:r>
        <w:rPr>
          <w:rFonts w:ascii="Times New Roman" w:eastAsia="Tahoma" w:hAnsi="Times New Roman" w:cs="Times New Roman"/>
          <w:lang w:bidi="ru-RU"/>
        </w:rPr>
        <w:t>Повышения надежности работы источников, за счет установки резервного топлива на котельных;</w:t>
      </w:r>
    </w:p>
    <w:p w:rsidR="008B438D" w:rsidRDefault="008B438D" w:rsidP="008B438D">
      <w:pPr>
        <w:pStyle w:val="afa"/>
        <w:widowControl w:val="0"/>
        <w:numPr>
          <w:ilvl w:val="0"/>
          <w:numId w:val="40"/>
        </w:numPr>
        <w:jc w:val="both"/>
        <w:rPr>
          <w:rFonts w:ascii="Times New Roman" w:eastAsia="Tahoma" w:hAnsi="Times New Roman" w:cs="Times New Roman"/>
          <w:lang w:bidi="ru-RU"/>
        </w:rPr>
      </w:pPr>
      <w:r>
        <w:rPr>
          <w:rFonts w:ascii="Times New Roman" w:eastAsia="Tahoma" w:hAnsi="Times New Roman" w:cs="Times New Roman"/>
          <w:lang w:bidi="ru-RU"/>
        </w:rPr>
        <w:t>Оптимизации загрузки и ремонта оборудования котельной №9;</w:t>
      </w:r>
    </w:p>
    <w:p w:rsidR="008B438D" w:rsidRPr="008B438D" w:rsidRDefault="008B438D" w:rsidP="008B438D">
      <w:pPr>
        <w:pStyle w:val="afa"/>
        <w:widowControl w:val="0"/>
        <w:numPr>
          <w:ilvl w:val="0"/>
          <w:numId w:val="40"/>
        </w:numPr>
        <w:jc w:val="both"/>
        <w:rPr>
          <w:rFonts w:ascii="Times New Roman" w:eastAsia="Tahoma" w:hAnsi="Times New Roman" w:cs="Times New Roman"/>
          <w:lang w:bidi="ru-RU"/>
        </w:rPr>
      </w:pPr>
      <w:r w:rsidRPr="008B438D">
        <w:rPr>
          <w:rFonts w:ascii="Times New Roman" w:eastAsia="Tahoma" w:hAnsi="Times New Roman" w:cs="Times New Roman"/>
          <w:lang w:bidi="ru-RU"/>
        </w:rPr>
        <w:t>Снижения физического износа тепловых сетей.</w:t>
      </w: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Величина требуемых инвестиций представлена в разделе 2. В качестве тарифных источников финансирования мероприятий предполагаются следующие:</w:t>
      </w: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амортизационные отчисления;</w:t>
      </w: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прибыль, направленная на инвестиции;</w:t>
      </w:r>
    </w:p>
    <w:p w:rsidR="001F7F45"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 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r w:rsidR="001F7F45">
        <w:rPr>
          <w:rFonts w:ascii="Times New Roman" w:eastAsia="Tahoma" w:hAnsi="Times New Roman" w:cs="Times New Roman"/>
          <w:lang w:bidi="ru-RU"/>
        </w:rPr>
        <w:t>;</w:t>
      </w:r>
    </w:p>
    <w:p w:rsidR="001F7F45" w:rsidRPr="00A15751" w:rsidRDefault="001F7F45" w:rsidP="00A15751">
      <w:pPr>
        <w:widowControl w:val="0"/>
        <w:ind w:firstLine="680"/>
        <w:jc w:val="both"/>
        <w:rPr>
          <w:rFonts w:ascii="Times New Roman" w:eastAsia="Tahoma" w:hAnsi="Times New Roman" w:cs="Times New Roman"/>
          <w:lang w:bidi="ru-RU"/>
        </w:rPr>
      </w:pPr>
      <w:r>
        <w:rPr>
          <w:rFonts w:ascii="Times New Roman" w:eastAsia="Tahoma" w:hAnsi="Times New Roman" w:cs="Times New Roman"/>
          <w:lang w:bidi="ru-RU"/>
        </w:rPr>
        <w:t xml:space="preserve">- </w:t>
      </w:r>
      <w:r w:rsidR="00A15751" w:rsidRPr="00A15751">
        <w:rPr>
          <w:rFonts w:ascii="Times New Roman" w:eastAsia="Tahoma" w:hAnsi="Times New Roman" w:cs="Times New Roman"/>
          <w:lang w:bidi="ru-RU"/>
        </w:rPr>
        <w:t>п</w:t>
      </w:r>
      <w:r w:rsidRPr="00A15751">
        <w:rPr>
          <w:rFonts w:ascii="Times New Roman" w:eastAsia="Tahoma" w:hAnsi="Times New Roman" w:cs="Times New Roman"/>
          <w:lang w:bidi="ru-RU"/>
        </w:rPr>
        <w:t>рочие собственные средства, в т.ч. экономия от проведения мероприятий по Программе энергосбережения</w:t>
      </w:r>
      <w:r>
        <w:rPr>
          <w:rFonts w:ascii="Times New Roman" w:eastAsia="Tahoma" w:hAnsi="Times New Roman" w:cs="Times New Roman"/>
          <w:lang w:bidi="ru-RU"/>
        </w:rPr>
        <w:t xml:space="preserve"> (по предложению ООО «Теплоэнергетик)</w:t>
      </w:r>
      <w:r w:rsidRPr="00D4388D">
        <w:rPr>
          <w:rFonts w:ascii="Times New Roman" w:eastAsia="Tahoma" w:hAnsi="Times New Roman" w:cs="Times New Roman"/>
          <w:lang w:bidi="ru-RU"/>
        </w:rPr>
        <w:t>.</w:t>
      </w:r>
    </w:p>
    <w:p w:rsidR="008B438D" w:rsidRPr="00D4388D" w:rsidRDefault="001F7F45" w:rsidP="008B438D">
      <w:pPr>
        <w:widowControl w:val="0"/>
        <w:ind w:firstLine="680"/>
        <w:jc w:val="both"/>
        <w:rPr>
          <w:rFonts w:ascii="Times New Roman" w:eastAsia="Tahoma" w:hAnsi="Times New Roman" w:cs="Times New Roman"/>
          <w:lang w:bidi="ru-RU"/>
        </w:rPr>
      </w:pPr>
      <w:r>
        <w:rPr>
          <w:rFonts w:ascii="Times New Roman" w:eastAsia="Tahoma" w:hAnsi="Times New Roman" w:cs="Times New Roman"/>
          <w:lang w:bidi="ru-RU"/>
        </w:rPr>
        <w:t>- бюджетное финансирование (по предложению ООО «Теплоэнергетик)</w:t>
      </w:r>
      <w:r w:rsidR="008B438D" w:rsidRPr="00D4388D">
        <w:rPr>
          <w:rFonts w:ascii="Times New Roman" w:eastAsia="Tahoma" w:hAnsi="Times New Roman" w:cs="Times New Roman"/>
          <w:lang w:bidi="ru-RU"/>
        </w:rPr>
        <w:t>.</w:t>
      </w: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Мероприятия по развитию тепловых сетей позволяют достичь следующих результатов:</w:t>
      </w:r>
    </w:p>
    <w:p w:rsidR="008B438D" w:rsidRDefault="008B438D" w:rsidP="008B43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Pr>
          <w:rFonts w:ascii="Times New Roman" w:eastAsia="Tahoma" w:hAnsi="Times New Roman" w:cs="Times New Roman"/>
          <w:lang w:bidi="ru-RU"/>
        </w:rPr>
        <w:t>сокращение</w:t>
      </w:r>
      <w:proofErr w:type="gramEnd"/>
      <w:r>
        <w:rPr>
          <w:rFonts w:ascii="Times New Roman" w:eastAsia="Tahoma" w:hAnsi="Times New Roman" w:cs="Times New Roman"/>
          <w:lang w:bidi="ru-RU"/>
        </w:rPr>
        <w:t xml:space="preserve"> расходов условного топлива при производстве единицы тепловой энергии;</w:t>
      </w:r>
    </w:p>
    <w:p w:rsidR="008B438D" w:rsidRPr="00D4388D" w:rsidRDefault="008B438D" w:rsidP="008B43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повышение</w:t>
      </w:r>
      <w:proofErr w:type="gramEnd"/>
      <w:r w:rsidRPr="00D4388D">
        <w:rPr>
          <w:rFonts w:ascii="Times New Roman" w:eastAsia="Tahoma" w:hAnsi="Times New Roman" w:cs="Times New Roman"/>
          <w:lang w:bidi="ru-RU"/>
        </w:rPr>
        <w:t xml:space="preserve"> качества и надежности теплоснабжения;</w:t>
      </w:r>
    </w:p>
    <w:p w:rsidR="008B438D" w:rsidRPr="00D4388D" w:rsidRDefault="008B438D" w:rsidP="008B43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числа инцидентов на тепловых сетях, за счет реконструкции ветхих участков;</w:t>
      </w:r>
    </w:p>
    <w:p w:rsidR="008B438D" w:rsidRPr="00D4388D" w:rsidRDefault="008B438D" w:rsidP="008B438D">
      <w:pPr>
        <w:widowControl w:val="0"/>
        <w:numPr>
          <w:ilvl w:val="0"/>
          <w:numId w:val="25"/>
        </w:numPr>
        <w:tabs>
          <w:tab w:val="left" w:pos="993"/>
        </w:tabs>
        <w:ind w:left="0" w:firstLine="709"/>
        <w:jc w:val="both"/>
        <w:rPr>
          <w:rFonts w:ascii="Times New Roman" w:eastAsia="Tahoma" w:hAnsi="Times New Roman" w:cs="Times New Roman"/>
          <w:lang w:bidi="ru-RU"/>
        </w:rPr>
      </w:pPr>
      <w:proofErr w:type="gramStart"/>
      <w:r w:rsidRPr="00D4388D">
        <w:rPr>
          <w:rFonts w:ascii="Times New Roman" w:eastAsia="Tahoma" w:hAnsi="Times New Roman" w:cs="Times New Roman"/>
          <w:lang w:bidi="ru-RU"/>
        </w:rPr>
        <w:t>снижение</w:t>
      </w:r>
      <w:proofErr w:type="gramEnd"/>
      <w:r w:rsidRPr="00D4388D">
        <w:rPr>
          <w:rFonts w:ascii="Times New Roman" w:eastAsia="Tahoma" w:hAnsi="Times New Roman" w:cs="Times New Roman"/>
          <w:lang w:bidi="ru-RU"/>
        </w:rPr>
        <w:t xml:space="preserve"> затрат на устранение аварий в системах т</w:t>
      </w:r>
      <w:r w:rsidR="001F7F45">
        <w:rPr>
          <w:rFonts w:ascii="Times New Roman" w:eastAsia="Tahoma" w:hAnsi="Times New Roman" w:cs="Times New Roman"/>
          <w:lang w:bidi="ru-RU"/>
        </w:rPr>
        <w:t>еплоснабжения.</w:t>
      </w: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t>Расчёт эффективности инвестиций в развитие приведен в таблице 4.</w:t>
      </w:r>
      <w:r>
        <w:rPr>
          <w:rFonts w:ascii="Times New Roman" w:eastAsia="Tahoma" w:hAnsi="Times New Roman" w:cs="Times New Roman"/>
          <w:lang w:bidi="ru-RU"/>
        </w:rPr>
        <w:t>3</w:t>
      </w:r>
      <w:r w:rsidRPr="00D4388D">
        <w:rPr>
          <w:rFonts w:ascii="Times New Roman" w:eastAsia="Tahoma" w:hAnsi="Times New Roman" w:cs="Times New Roman"/>
          <w:lang w:bidi="ru-RU"/>
        </w:rPr>
        <w:t>-1. Окупаемость средств на реализацию инвестиционных проектов показана на рисунке 4.</w:t>
      </w:r>
      <w:r>
        <w:rPr>
          <w:rFonts w:ascii="Times New Roman" w:eastAsia="Tahoma" w:hAnsi="Times New Roman" w:cs="Times New Roman"/>
          <w:lang w:bidi="ru-RU"/>
        </w:rPr>
        <w:t>3</w:t>
      </w:r>
      <w:r w:rsidRPr="00D4388D">
        <w:rPr>
          <w:rFonts w:ascii="Times New Roman" w:eastAsia="Tahoma" w:hAnsi="Times New Roman" w:cs="Times New Roman"/>
          <w:lang w:bidi="ru-RU"/>
        </w:rPr>
        <w:t>-1.</w:t>
      </w:r>
    </w:p>
    <w:p w:rsidR="008B438D" w:rsidRPr="00D4388D" w:rsidRDefault="008B438D" w:rsidP="008B438D">
      <w:pPr>
        <w:widowControl w:val="0"/>
        <w:ind w:firstLine="680"/>
        <w:jc w:val="both"/>
        <w:rPr>
          <w:rFonts w:ascii="Times New Roman" w:eastAsia="Tahoma" w:hAnsi="Times New Roman" w:cs="Times New Roman"/>
          <w:lang w:bidi="ru-RU"/>
        </w:rPr>
      </w:pPr>
    </w:p>
    <w:p w:rsidR="008B438D" w:rsidRPr="00D4388D" w:rsidRDefault="008B438D" w:rsidP="008B438D">
      <w:pPr>
        <w:widowControl w:val="0"/>
        <w:ind w:firstLine="680"/>
        <w:jc w:val="both"/>
        <w:rPr>
          <w:rFonts w:ascii="Times New Roman" w:eastAsia="Tahoma" w:hAnsi="Times New Roman" w:cs="Times New Roman"/>
          <w:lang w:bidi="ru-RU"/>
        </w:rPr>
      </w:pPr>
    </w:p>
    <w:p w:rsidR="008B438D" w:rsidRPr="00D4388D" w:rsidRDefault="008B438D" w:rsidP="008B438D">
      <w:pPr>
        <w:jc w:val="center"/>
        <w:rPr>
          <w:rFonts w:ascii="Times New Roman" w:eastAsia="Times New Roman" w:hAnsi="Times New Roman" w:cs="Times New Roman"/>
          <w:b/>
          <w:bCs/>
        </w:rPr>
        <w:sectPr w:rsidR="008B438D" w:rsidRPr="00D4388D" w:rsidSect="00E5426C">
          <w:pgSz w:w="11906" w:h="16838"/>
          <w:pgMar w:top="1134" w:right="567" w:bottom="567" w:left="1418" w:header="283" w:footer="283" w:gutter="0"/>
          <w:cols w:space="708"/>
          <w:docGrid w:linePitch="360"/>
        </w:sectPr>
      </w:pPr>
    </w:p>
    <w:p w:rsidR="008B438D" w:rsidRPr="00D4388D" w:rsidRDefault="001F7F45" w:rsidP="008B438D">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4D98D1C2" wp14:editId="635F4AAB">
            <wp:extent cx="9972675" cy="366947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B438D" w:rsidRPr="00D4388D" w:rsidRDefault="008B438D" w:rsidP="008B438D">
      <w:pPr>
        <w:keepLines/>
        <w:contextualSpacing/>
        <w:jc w:val="center"/>
        <w:rPr>
          <w:rFonts w:ascii="Times New Roman" w:eastAsiaTheme="minorHAnsi" w:hAnsi="Times New Roman" w:cs="Times New Roman"/>
          <w:b/>
        </w:rPr>
      </w:pPr>
      <w:r w:rsidRPr="00D4388D">
        <w:rPr>
          <w:rFonts w:ascii="Times New Roman" w:eastAsiaTheme="minorHAnsi" w:hAnsi="Times New Roman" w:cs="Times New Roman"/>
          <w:b/>
        </w:rPr>
        <w:t>Рисунок 4.</w:t>
      </w:r>
      <w:r>
        <w:rPr>
          <w:rFonts w:ascii="Times New Roman" w:eastAsiaTheme="minorHAnsi" w:hAnsi="Times New Roman" w:cs="Times New Roman"/>
          <w:b/>
        </w:rPr>
        <w:t>3</w:t>
      </w:r>
      <w:r w:rsidRPr="00D4388D">
        <w:rPr>
          <w:rFonts w:ascii="Times New Roman" w:eastAsiaTheme="minorHAnsi" w:hAnsi="Times New Roman" w:cs="Times New Roman"/>
          <w:b/>
        </w:rPr>
        <w:t xml:space="preserve">-1 - </w:t>
      </w:r>
      <w:r w:rsidRPr="00D4388D">
        <w:rPr>
          <w:rFonts w:ascii="Times New Roman" w:eastAsiaTheme="minorHAnsi" w:hAnsi="Times New Roman" w:cs="Times New Roman"/>
          <w:b/>
          <w:iCs/>
          <w:lang w:bidi="ru-RU"/>
        </w:rPr>
        <w:t>Эффективность инвестиционных проектов</w:t>
      </w:r>
    </w:p>
    <w:p w:rsidR="008B438D" w:rsidRPr="00D4388D" w:rsidRDefault="008B438D" w:rsidP="008B438D">
      <w:pPr>
        <w:keepNext/>
        <w:keepLines/>
        <w:widowControl w:val="0"/>
        <w:spacing w:before="120" w:after="120"/>
        <w:contextualSpacing/>
        <w:jc w:val="both"/>
        <w:rPr>
          <w:rFonts w:ascii="Times New Roman" w:eastAsia="Times New Roman" w:hAnsi="Times New Roman" w:cs="Times New Roman"/>
          <w:b/>
        </w:rPr>
      </w:pPr>
      <w:r w:rsidRPr="00D4388D">
        <w:rPr>
          <w:rFonts w:ascii="Times New Roman" w:eastAsia="Times New Roman" w:hAnsi="Times New Roman" w:cs="Times New Roman"/>
          <w:b/>
        </w:rPr>
        <w:t>Таблица 4.</w:t>
      </w:r>
      <w:r>
        <w:rPr>
          <w:rFonts w:ascii="Times New Roman" w:eastAsia="Times New Roman" w:hAnsi="Times New Roman" w:cs="Times New Roman"/>
          <w:b/>
        </w:rPr>
        <w:t>3</w:t>
      </w:r>
      <w:r w:rsidRPr="00D4388D">
        <w:rPr>
          <w:rFonts w:ascii="Times New Roman" w:eastAsia="Times New Roman" w:hAnsi="Times New Roman" w:cs="Times New Roman"/>
          <w:b/>
        </w:rPr>
        <w:t>-1 - Расчет эффект</w:t>
      </w:r>
      <w:r>
        <w:rPr>
          <w:rFonts w:ascii="Times New Roman" w:eastAsia="Times New Roman" w:hAnsi="Times New Roman" w:cs="Times New Roman"/>
          <w:b/>
        </w:rPr>
        <w:t>ивности инвестиционных проектов</w:t>
      </w:r>
    </w:p>
    <w:tbl>
      <w:tblPr>
        <w:tblW w:w="0" w:type="auto"/>
        <w:tblLook w:val="04A0" w:firstRow="1" w:lastRow="0" w:firstColumn="1" w:lastColumn="0" w:noHBand="0" w:noVBand="1"/>
      </w:tblPr>
      <w:tblGrid>
        <w:gridCol w:w="7571"/>
        <w:gridCol w:w="1028"/>
        <w:gridCol w:w="816"/>
        <w:gridCol w:w="883"/>
        <w:gridCol w:w="883"/>
        <w:gridCol w:w="883"/>
        <w:gridCol w:w="883"/>
        <w:gridCol w:w="883"/>
        <w:gridCol w:w="883"/>
        <w:gridCol w:w="983"/>
      </w:tblGrid>
      <w:tr w:rsidR="001F7F45" w:rsidRPr="001F7F45" w:rsidTr="001F7F45">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Показатель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7F45" w:rsidRPr="001F7F45" w:rsidRDefault="001F7F45" w:rsidP="001F7F45">
            <w:pPr>
              <w:jc w:val="center"/>
              <w:rPr>
                <w:rFonts w:ascii="Times New Roman" w:eastAsia="Times New Roman" w:hAnsi="Times New Roman" w:cs="Times New Roman"/>
                <w:b/>
                <w:bCs/>
                <w:sz w:val="20"/>
                <w:szCs w:val="20"/>
              </w:rPr>
            </w:pPr>
            <w:r w:rsidRPr="001F7F45">
              <w:rPr>
                <w:rFonts w:ascii="Times New Roman" w:eastAsia="Times New Roman" w:hAnsi="Times New Roman" w:cs="Times New Roman"/>
                <w:b/>
                <w:bCs/>
                <w:sz w:val="20"/>
                <w:szCs w:val="20"/>
              </w:rPr>
              <w:t>2033</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Капитальные затраты в прогнозных ценах</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15725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268519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224828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141360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76069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93306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127855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144724</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Отпуск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Гкал</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539,76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507,92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507,92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507,61</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507,40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506,70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506,72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506,72</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Удельный расход топлива на отпуск с коллекторов до реконструкции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proofErr w:type="spellStart"/>
            <w:r w:rsidRPr="001F7F45">
              <w:rPr>
                <w:rFonts w:ascii="Times New Roman" w:eastAsia="Times New Roman" w:hAnsi="Times New Roman" w:cs="Times New Roman"/>
                <w:sz w:val="20"/>
                <w:szCs w:val="20"/>
              </w:rPr>
              <w:t>кг</w:t>
            </w:r>
            <w:r w:rsidRPr="001F7F45">
              <w:rPr>
                <w:rFonts w:ascii="Times New Roman" w:eastAsia="Times New Roman" w:hAnsi="Times New Roman" w:cs="Times New Roman"/>
                <w:sz w:val="20"/>
                <w:szCs w:val="20"/>
                <w:vertAlign w:val="subscript"/>
              </w:rPr>
              <w:t>у.т</w:t>
            </w:r>
            <w:proofErr w:type="spellEnd"/>
            <w:r w:rsidRPr="001F7F45">
              <w:rPr>
                <w:rFonts w:ascii="Times New Roman" w:eastAsia="Times New Roman" w:hAnsi="Times New Roman" w:cs="Times New Roman"/>
                <w:sz w:val="20"/>
                <w:szCs w:val="20"/>
              </w:rPr>
              <w:t>/Гкал</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Удельный расход топлива на отпуск с коллекторов после реконструкции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proofErr w:type="spellStart"/>
            <w:r w:rsidRPr="001F7F45">
              <w:rPr>
                <w:rFonts w:ascii="Times New Roman" w:eastAsia="Times New Roman" w:hAnsi="Times New Roman" w:cs="Times New Roman"/>
                <w:sz w:val="20"/>
                <w:szCs w:val="20"/>
              </w:rPr>
              <w:t>кг</w:t>
            </w:r>
            <w:r w:rsidRPr="001F7F45">
              <w:rPr>
                <w:rFonts w:ascii="Times New Roman" w:eastAsia="Times New Roman" w:hAnsi="Times New Roman" w:cs="Times New Roman"/>
                <w:sz w:val="20"/>
                <w:szCs w:val="20"/>
                <w:vertAlign w:val="subscript"/>
              </w:rPr>
              <w:t>у.т</w:t>
            </w:r>
            <w:proofErr w:type="spellEnd"/>
            <w:r w:rsidRPr="001F7F45">
              <w:rPr>
                <w:rFonts w:ascii="Times New Roman" w:eastAsia="Times New Roman" w:hAnsi="Times New Roman" w:cs="Times New Roman"/>
                <w:sz w:val="20"/>
                <w:szCs w:val="20"/>
              </w:rPr>
              <w:t>/Гкал</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159,58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159,33</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159,04</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159,04</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159,04</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Годовые затраты на топливо для целей выработки тепловой энергии до реконструкции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452995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473767</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485089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499334</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514092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528750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595140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689929</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Годовые затраты на топливо для целей выработки тепловой энергии после реконструкции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452995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473029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483499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497688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512391</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526979</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593146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687617</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Экономия затрат на топливо за счет реконструкции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738</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1590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1646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1701</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1771</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1995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2312</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Ежегодное увеличение НВВ</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75163</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38196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32394</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30996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29846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35565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42203</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Ежегодный дисконтированный поток денежных средств</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-15725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-193357</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-186632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-108966</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-45072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-63460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-92290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-102521</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поток денежных средств нарастающим итогом</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-15725</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-209082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-395714</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-504680</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-549752</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-613213</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-915953</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-1484484</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NPV</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r w:rsidR="001F7F45" w:rsidRPr="001F7F45" w:rsidTr="001F7F4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7F45" w:rsidRPr="001F7F45" w:rsidRDefault="001F7F45" w:rsidP="001F7F45">
            <w:pP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Дисконтированный срок окупаемости</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proofErr w:type="gramStart"/>
            <w:r w:rsidRPr="001F7F45">
              <w:rPr>
                <w:rFonts w:ascii="Times New Roman" w:eastAsia="Times New Roman" w:hAnsi="Times New Roman" w:cs="Times New Roman"/>
                <w:sz w:val="20"/>
                <w:szCs w:val="20"/>
              </w:rPr>
              <w:t>лет</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1F7F45" w:rsidRPr="001F7F45" w:rsidRDefault="001F7F45" w:rsidP="001F7F45">
            <w:pPr>
              <w:jc w:val="center"/>
              <w:rPr>
                <w:rFonts w:ascii="Times New Roman" w:eastAsia="Times New Roman" w:hAnsi="Times New Roman" w:cs="Times New Roman"/>
                <w:sz w:val="20"/>
                <w:szCs w:val="20"/>
              </w:rPr>
            </w:pPr>
            <w:r w:rsidRPr="001F7F45">
              <w:rPr>
                <w:rFonts w:ascii="Times New Roman" w:eastAsia="Times New Roman" w:hAnsi="Times New Roman" w:cs="Times New Roman"/>
                <w:sz w:val="20"/>
                <w:szCs w:val="20"/>
              </w:rPr>
              <w:t> </w:t>
            </w:r>
          </w:p>
        </w:tc>
      </w:tr>
    </w:tbl>
    <w:p w:rsidR="008B438D" w:rsidRPr="00D4388D" w:rsidRDefault="008B438D" w:rsidP="008B438D">
      <w:pPr>
        <w:keepNext/>
        <w:keepLines/>
        <w:widowControl w:val="0"/>
        <w:spacing w:before="120" w:after="120"/>
        <w:contextualSpacing/>
        <w:jc w:val="both"/>
        <w:rPr>
          <w:rFonts w:ascii="Times New Roman" w:eastAsia="Times New Roman" w:hAnsi="Times New Roman" w:cs="Times New Roman"/>
          <w:b/>
        </w:rPr>
      </w:pPr>
    </w:p>
    <w:p w:rsidR="008B438D" w:rsidRPr="00D4388D" w:rsidRDefault="008B438D" w:rsidP="008B438D">
      <w:pPr>
        <w:widowControl w:val="0"/>
        <w:spacing w:line="360" w:lineRule="auto"/>
        <w:ind w:firstLine="680"/>
        <w:jc w:val="both"/>
        <w:rPr>
          <w:rFonts w:ascii="Times New Roman" w:eastAsia="Tahoma" w:hAnsi="Times New Roman" w:cs="Times New Roman"/>
          <w:lang w:bidi="ru-RU"/>
        </w:rPr>
        <w:sectPr w:rsidR="008B438D" w:rsidRPr="00D4388D" w:rsidSect="00E5426C">
          <w:pgSz w:w="16840" w:h="11907" w:orient="landscape" w:code="9"/>
          <w:pgMar w:top="851" w:right="567" w:bottom="567" w:left="567" w:header="283" w:footer="283" w:gutter="0"/>
          <w:cols w:space="708"/>
          <w:docGrid w:linePitch="360"/>
        </w:sectPr>
      </w:pPr>
    </w:p>
    <w:p w:rsidR="008B438D" w:rsidRPr="00D4388D" w:rsidRDefault="008B438D" w:rsidP="008B438D">
      <w:pPr>
        <w:widowControl w:val="0"/>
        <w:ind w:firstLine="680"/>
        <w:jc w:val="both"/>
        <w:rPr>
          <w:rFonts w:ascii="Times New Roman" w:eastAsia="Tahoma" w:hAnsi="Times New Roman" w:cs="Times New Roman"/>
          <w:lang w:bidi="ru-RU"/>
        </w:rPr>
      </w:pPr>
      <w:r w:rsidRPr="00D4388D">
        <w:rPr>
          <w:rFonts w:ascii="Times New Roman" w:eastAsia="Tahoma" w:hAnsi="Times New Roman" w:cs="Times New Roman"/>
          <w:lang w:bidi="ru-RU"/>
        </w:rPr>
        <w:lastRenderedPageBreak/>
        <w:t xml:space="preserve">Анализ представленных выше результатов показывает, что полные инвестиционные затраты </w:t>
      </w:r>
      <w:r>
        <w:rPr>
          <w:rFonts w:ascii="Times New Roman" w:eastAsia="Tahoma" w:hAnsi="Times New Roman" w:cs="Times New Roman"/>
          <w:lang w:bidi="ru-RU"/>
        </w:rPr>
        <w:t>ООО «</w:t>
      </w:r>
      <w:r w:rsidR="001F7F45">
        <w:rPr>
          <w:rFonts w:ascii="Times New Roman" w:eastAsia="Tahoma" w:hAnsi="Times New Roman" w:cs="Times New Roman"/>
          <w:lang w:bidi="ru-RU"/>
        </w:rPr>
        <w:t>Теплоэнергетик</w:t>
      </w:r>
      <w:r>
        <w:rPr>
          <w:rFonts w:ascii="Times New Roman" w:eastAsia="Tahoma" w:hAnsi="Times New Roman" w:cs="Times New Roman"/>
          <w:lang w:bidi="ru-RU"/>
        </w:rPr>
        <w:t>»</w:t>
      </w:r>
      <w:r w:rsidR="001F7F45">
        <w:rPr>
          <w:rFonts w:ascii="Times New Roman" w:eastAsia="Tahoma" w:hAnsi="Times New Roman" w:cs="Times New Roman"/>
          <w:lang w:bidi="ru-RU"/>
        </w:rPr>
        <w:t xml:space="preserve"> и МУП «КС»</w:t>
      </w:r>
      <w:r w:rsidRPr="00D4388D">
        <w:rPr>
          <w:rFonts w:ascii="Times New Roman" w:eastAsia="Tahoma" w:hAnsi="Times New Roman" w:cs="Times New Roman"/>
          <w:lang w:bidi="ru-RU"/>
        </w:rPr>
        <w:t xml:space="preserve"> при формировании выручки за отпущенную тепловую энергию на основании расчетных значений необходимой валовой выручки не окупаются на всем сроке реализации Схемы теплоснабжения. Причиной является следующее: основные затраты в составе полных затрат приходятся на реконструкцию и строительство тепловых сетей для повышения качества и надежности теплоснабжения потребителей, не имеющие существенного экономического эффекта.</w:t>
      </w:r>
      <w:r w:rsidR="001F7F45">
        <w:rPr>
          <w:rFonts w:ascii="Times New Roman" w:eastAsia="Tahoma" w:hAnsi="Times New Roman" w:cs="Times New Roman"/>
          <w:lang w:bidi="ru-RU"/>
        </w:rPr>
        <w:t xml:space="preserve"> Также негативно на эффективность влияет сокращение полезного отпуска, принятого с учетом фактической динамики за последние 3 год.</w:t>
      </w:r>
    </w:p>
    <w:p w:rsidR="008B438D" w:rsidRDefault="008B438D" w:rsidP="00466865">
      <w:pPr>
        <w:widowControl w:val="0"/>
        <w:ind w:firstLine="680"/>
        <w:jc w:val="both"/>
        <w:rPr>
          <w:rFonts w:ascii="Times New Roman" w:eastAsia="Tahoma" w:hAnsi="Times New Roman" w:cs="Times New Roman"/>
          <w:lang w:bidi="ru-RU"/>
        </w:rPr>
      </w:pPr>
    </w:p>
    <w:p w:rsidR="00E5426C" w:rsidRPr="00E5426C" w:rsidRDefault="00E5426C" w:rsidP="00275579">
      <w:pPr>
        <w:pStyle w:val="13"/>
        <w:numPr>
          <w:ilvl w:val="0"/>
          <w:numId w:val="27"/>
        </w:numPr>
        <w:pBdr>
          <w:top w:val="single" w:sz="48" w:space="3" w:color="FFFFFF"/>
          <w:left w:val="single" w:sz="6" w:space="3" w:color="FFFFFF"/>
          <w:bottom w:val="single" w:sz="6" w:space="3" w:color="FFFFFF"/>
        </w:pBdr>
        <w:adjustRightInd w:val="0"/>
        <w:spacing w:before="120" w:after="120"/>
        <w:ind w:left="0" w:firstLine="0"/>
        <w:jc w:val="center"/>
        <w:textAlignment w:val="baseline"/>
        <w:rPr>
          <w:rFonts w:ascii="Times New Roman" w:eastAsia="Microsoft YaHei" w:hAnsi="Times New Roman" w:cs="Times New Roman"/>
          <w:bCs w:val="0"/>
          <w:color w:val="auto"/>
          <w:spacing w:val="-8"/>
          <w:kern w:val="20"/>
          <w:sz w:val="26"/>
          <w:szCs w:val="26"/>
          <w:lang w:eastAsia="en-US"/>
        </w:rPr>
      </w:pPr>
      <w:bookmarkStart w:id="25" w:name="_Toc18409909"/>
      <w:r w:rsidRPr="00E5426C">
        <w:rPr>
          <w:rFonts w:ascii="Times New Roman" w:eastAsia="Microsoft YaHei" w:hAnsi="Times New Roman" w:cs="Times New Roman"/>
          <w:bCs w:val="0"/>
          <w:color w:val="auto"/>
          <w:spacing w:val="-8"/>
          <w:kern w:val="20"/>
          <w:sz w:val="26"/>
          <w:szCs w:val="26"/>
          <w:lang w:eastAsia="en-US"/>
        </w:rPr>
        <w:t xml:space="preserve">Расчеты ценовых (тарифных) последствий для потребителей при реализации программ </w:t>
      </w:r>
      <w:proofErr w:type="gramStart"/>
      <w:r w:rsidRPr="00E5426C">
        <w:rPr>
          <w:rFonts w:ascii="Times New Roman" w:eastAsia="Microsoft YaHei" w:hAnsi="Times New Roman" w:cs="Times New Roman"/>
          <w:bCs w:val="0"/>
          <w:color w:val="auto"/>
          <w:spacing w:val="-8"/>
          <w:kern w:val="20"/>
          <w:sz w:val="26"/>
          <w:szCs w:val="26"/>
          <w:lang w:eastAsia="en-US"/>
        </w:rPr>
        <w:t>строительства,  реконструкции</w:t>
      </w:r>
      <w:proofErr w:type="gramEnd"/>
      <w:r w:rsidRPr="00E5426C">
        <w:rPr>
          <w:rFonts w:ascii="Times New Roman" w:eastAsia="Microsoft YaHei" w:hAnsi="Times New Roman" w:cs="Times New Roman"/>
          <w:bCs w:val="0"/>
          <w:color w:val="auto"/>
          <w:spacing w:val="-8"/>
          <w:kern w:val="20"/>
          <w:sz w:val="26"/>
          <w:szCs w:val="26"/>
          <w:lang w:eastAsia="en-US"/>
        </w:rPr>
        <w:t>, технического перевооружения и (или) модернизации  систем теплоснабжения</w:t>
      </w:r>
      <w:bookmarkEnd w:id="25"/>
    </w:p>
    <w:p w:rsidR="00637B43" w:rsidRDefault="00176218" w:rsidP="00231A52">
      <w:pPr>
        <w:widowControl w:val="0"/>
        <w:ind w:firstLine="709"/>
        <w:jc w:val="both"/>
        <w:rPr>
          <w:rFonts w:ascii="Times New Roman" w:hAnsi="Times New Roman" w:cs="Times New Roman"/>
        </w:rPr>
      </w:pPr>
      <w:r>
        <w:rPr>
          <w:rFonts w:ascii="Times New Roman" w:hAnsi="Times New Roman" w:cs="Times New Roman"/>
        </w:rPr>
        <w:t xml:space="preserve">При актуализации Схемы теплоснабжения на 2020 г. детально уточнены ценовые последствия для потребителей для </w:t>
      </w:r>
      <w:r w:rsidR="00637B43">
        <w:rPr>
          <w:rFonts w:ascii="Times New Roman" w:hAnsi="Times New Roman" w:cs="Times New Roman"/>
        </w:rPr>
        <w:t>ЕТО №01-03.</w:t>
      </w:r>
    </w:p>
    <w:p w:rsidR="00176218" w:rsidRDefault="00176218" w:rsidP="00231A52">
      <w:pPr>
        <w:widowControl w:val="0"/>
        <w:ind w:firstLine="709"/>
        <w:jc w:val="both"/>
        <w:rPr>
          <w:rFonts w:ascii="Times New Roman" w:hAnsi="Times New Roman" w:cs="Times New Roman"/>
        </w:rPr>
      </w:pPr>
      <w:r>
        <w:rPr>
          <w:rFonts w:ascii="Times New Roman" w:hAnsi="Times New Roman" w:cs="Times New Roman"/>
        </w:rPr>
        <w:t>Для остальных систем теплоснабжения</w:t>
      </w:r>
      <w:r w:rsidR="00231A52">
        <w:rPr>
          <w:rFonts w:ascii="Times New Roman" w:hAnsi="Times New Roman" w:cs="Times New Roman"/>
        </w:rPr>
        <w:t xml:space="preserve">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rsidR="00411923" w:rsidRDefault="00411923" w:rsidP="00231A52">
      <w:pPr>
        <w:widowControl w:val="0"/>
        <w:ind w:firstLine="709"/>
        <w:jc w:val="both"/>
        <w:rPr>
          <w:rFonts w:ascii="Times New Roman" w:hAnsi="Times New Roman" w:cs="Times New Roman"/>
        </w:rPr>
      </w:pPr>
    </w:p>
    <w:p w:rsidR="00231A52" w:rsidRDefault="00231A52" w:rsidP="00176218">
      <w:pPr>
        <w:widowControl w:val="0"/>
        <w:spacing w:line="360" w:lineRule="auto"/>
        <w:jc w:val="center"/>
        <w:rPr>
          <w:rFonts w:ascii="Times New Roman" w:eastAsia="Tahoma" w:hAnsi="Times New Roman" w:cs="Times New Roman"/>
          <w:lang w:bidi="ru-RU"/>
        </w:rPr>
        <w:sectPr w:rsidR="00231A52" w:rsidSect="00E5426C">
          <w:pgSz w:w="11909" w:h="16834" w:code="9"/>
          <w:pgMar w:top="1134" w:right="567" w:bottom="567" w:left="1418" w:header="283" w:footer="283" w:gutter="0"/>
          <w:cols w:space="720"/>
          <w:noEndnote/>
          <w:docGrid w:linePitch="360"/>
        </w:sectPr>
      </w:pPr>
    </w:p>
    <w:p w:rsidR="005F629D" w:rsidRPr="005F629D" w:rsidRDefault="00751224" w:rsidP="005F629D">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7613020C" wp14:editId="2BD67B2B">
            <wp:extent cx="9969500" cy="5376041"/>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F629D" w:rsidRPr="005F629D" w:rsidRDefault="005F629D" w:rsidP="005F629D">
      <w:pPr>
        <w:keepLines/>
        <w:contextualSpacing/>
        <w:jc w:val="center"/>
        <w:rPr>
          <w:rFonts w:ascii="Times New Roman" w:eastAsiaTheme="minorHAnsi" w:hAnsi="Times New Roman" w:cs="Times New Roman"/>
          <w:b/>
          <w:iCs/>
          <w:lang w:bidi="ru-RU"/>
        </w:rPr>
      </w:pPr>
      <w:r w:rsidRPr="005F629D">
        <w:rPr>
          <w:rFonts w:ascii="Times New Roman" w:eastAsiaTheme="minorHAnsi" w:hAnsi="Times New Roman" w:cs="Times New Roman"/>
          <w:b/>
        </w:rPr>
        <w:t xml:space="preserve">Рисунок </w:t>
      </w:r>
      <w:r>
        <w:rPr>
          <w:rFonts w:ascii="Times New Roman" w:eastAsiaTheme="minorHAnsi" w:hAnsi="Times New Roman" w:cs="Times New Roman"/>
          <w:b/>
        </w:rPr>
        <w:t>5</w:t>
      </w:r>
      <w:r w:rsidRPr="005F629D">
        <w:rPr>
          <w:rFonts w:ascii="Times New Roman" w:eastAsiaTheme="minorHAnsi" w:hAnsi="Times New Roman" w:cs="Times New Roman"/>
          <w:b/>
        </w:rPr>
        <w:t xml:space="preserve">-1 – </w:t>
      </w:r>
      <w:r w:rsidRPr="005F629D">
        <w:rPr>
          <w:rFonts w:ascii="Times New Roman" w:eastAsiaTheme="minorHAnsi" w:hAnsi="Times New Roman" w:cs="Times New Roman"/>
          <w:b/>
          <w:iCs/>
          <w:lang w:bidi="ru-RU"/>
        </w:rPr>
        <w:t>Ценовые последствия для потребителей ЕТО №01</w:t>
      </w:r>
    </w:p>
    <w:p w:rsidR="005F629D" w:rsidRPr="005F629D" w:rsidRDefault="005F629D" w:rsidP="005F629D">
      <w:pPr>
        <w:widowControl w:val="0"/>
        <w:ind w:firstLine="709"/>
        <w:jc w:val="both"/>
        <w:rPr>
          <w:rFonts w:ascii="Times New Roman" w:hAnsi="Times New Roman" w:cs="Times New Roman"/>
        </w:rPr>
      </w:pPr>
    </w:p>
    <w:p w:rsidR="005F629D" w:rsidRPr="005F629D" w:rsidRDefault="005F629D" w:rsidP="005F629D">
      <w:pPr>
        <w:widowControl w:val="0"/>
        <w:ind w:firstLine="709"/>
        <w:contextualSpacing/>
        <w:rPr>
          <w:rFonts w:ascii="Times New Roman" w:hAnsi="Times New Roman" w:cs="Times New Roman"/>
        </w:rPr>
      </w:pPr>
      <w:r w:rsidRPr="005F629D">
        <w:rPr>
          <w:rFonts w:ascii="Times New Roman" w:hAnsi="Times New Roman" w:cs="Times New Roman"/>
        </w:rPr>
        <w:t>Реализация мероприятий по реконструкции сетей для целей закрытия ГВС приведет к превышению предельного уровня индексов роста, что связано с неочевидностью эффектов от организации закрытой схемы.</w:t>
      </w:r>
    </w:p>
    <w:p w:rsidR="005F629D" w:rsidRPr="005F629D" w:rsidRDefault="005F629D" w:rsidP="005F629D">
      <w:pPr>
        <w:widowControl w:val="0"/>
        <w:ind w:firstLine="709"/>
        <w:contextualSpacing/>
        <w:jc w:val="both"/>
        <w:rPr>
          <w:rFonts w:ascii="Times New Roman" w:hAnsi="Times New Roman" w:cs="Times New Roman"/>
        </w:rPr>
      </w:pPr>
      <w:r w:rsidRPr="005F629D">
        <w:rPr>
          <w:rFonts w:ascii="Times New Roman" w:hAnsi="Times New Roman" w:cs="Times New Roman"/>
        </w:rPr>
        <w:t xml:space="preserve">Вместе с тем наибольшая «перегрузка» тарифа создается за счет затрат на </w:t>
      </w:r>
      <w:proofErr w:type="spellStart"/>
      <w:r w:rsidRPr="005F629D">
        <w:rPr>
          <w:rFonts w:ascii="Times New Roman" w:hAnsi="Times New Roman" w:cs="Times New Roman"/>
        </w:rPr>
        <w:t>теплосетевое</w:t>
      </w:r>
      <w:proofErr w:type="spellEnd"/>
      <w:r w:rsidRPr="005F629D">
        <w:rPr>
          <w:rFonts w:ascii="Times New Roman" w:hAnsi="Times New Roman" w:cs="Times New Roman"/>
        </w:rPr>
        <w:t xml:space="preserve"> строительство и реконструкцию.</w:t>
      </w:r>
    </w:p>
    <w:p w:rsidR="005F629D" w:rsidRPr="005F629D" w:rsidRDefault="00751224" w:rsidP="005F629D">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0BE76AB2" wp14:editId="2A6AF4F4">
            <wp:extent cx="9969500" cy="536027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F629D" w:rsidRPr="005F629D" w:rsidRDefault="005F629D" w:rsidP="005F629D">
      <w:pPr>
        <w:keepLines/>
        <w:contextualSpacing/>
        <w:jc w:val="center"/>
        <w:rPr>
          <w:rFonts w:ascii="Times New Roman" w:eastAsiaTheme="minorHAnsi" w:hAnsi="Times New Roman" w:cs="Times New Roman"/>
          <w:b/>
          <w:iCs/>
          <w:lang w:bidi="ru-RU"/>
        </w:rPr>
      </w:pPr>
      <w:r w:rsidRPr="005F629D">
        <w:rPr>
          <w:rFonts w:ascii="Times New Roman" w:eastAsiaTheme="minorHAnsi" w:hAnsi="Times New Roman" w:cs="Times New Roman"/>
          <w:b/>
        </w:rPr>
        <w:t xml:space="preserve">Рисунок </w:t>
      </w:r>
      <w:r>
        <w:rPr>
          <w:rFonts w:ascii="Times New Roman" w:eastAsiaTheme="minorHAnsi" w:hAnsi="Times New Roman" w:cs="Times New Roman"/>
          <w:b/>
        </w:rPr>
        <w:t>5</w:t>
      </w:r>
      <w:r w:rsidRPr="005F629D">
        <w:rPr>
          <w:rFonts w:ascii="Times New Roman" w:eastAsiaTheme="minorHAnsi" w:hAnsi="Times New Roman" w:cs="Times New Roman"/>
          <w:b/>
        </w:rPr>
        <w:t xml:space="preserve">-2 – </w:t>
      </w:r>
      <w:r w:rsidRPr="005F629D">
        <w:rPr>
          <w:rFonts w:ascii="Times New Roman" w:eastAsiaTheme="minorHAnsi" w:hAnsi="Times New Roman" w:cs="Times New Roman"/>
          <w:b/>
          <w:iCs/>
          <w:lang w:bidi="ru-RU"/>
        </w:rPr>
        <w:t>Ценовые последствия для потребителей ЕТО №02</w:t>
      </w:r>
    </w:p>
    <w:p w:rsidR="005F629D" w:rsidRPr="005F629D" w:rsidRDefault="005F629D" w:rsidP="005F629D">
      <w:pPr>
        <w:widowControl w:val="0"/>
        <w:ind w:firstLine="709"/>
        <w:jc w:val="both"/>
        <w:rPr>
          <w:rFonts w:ascii="Times New Roman" w:hAnsi="Times New Roman" w:cs="Times New Roman"/>
        </w:rPr>
      </w:pPr>
    </w:p>
    <w:p w:rsidR="005F629D" w:rsidRPr="005F629D" w:rsidRDefault="005F629D" w:rsidP="005F629D">
      <w:pPr>
        <w:widowControl w:val="0"/>
        <w:ind w:firstLine="709"/>
        <w:jc w:val="both"/>
        <w:rPr>
          <w:rFonts w:ascii="Times New Roman" w:hAnsi="Times New Roman" w:cs="Times New Roman"/>
        </w:rPr>
      </w:pPr>
      <w:r w:rsidRPr="005F629D">
        <w:rPr>
          <w:rFonts w:ascii="Times New Roman" w:hAnsi="Times New Roman" w:cs="Times New Roman"/>
        </w:rPr>
        <w:t>В целом реализация мероприятий по отказу от теплоснабжения потребителей на базе существующих ведомственных источников, за счет заемных средств возможна, что обусловлено технико-экономическим эффектом:</w:t>
      </w:r>
    </w:p>
    <w:p w:rsidR="005F629D" w:rsidRPr="005F629D" w:rsidRDefault="005F629D" w:rsidP="005F629D">
      <w:pPr>
        <w:widowControl w:val="0"/>
        <w:numPr>
          <w:ilvl w:val="0"/>
          <w:numId w:val="31"/>
        </w:numPr>
        <w:ind w:left="1066" w:hanging="357"/>
        <w:contextualSpacing/>
        <w:jc w:val="both"/>
        <w:rPr>
          <w:rFonts w:ascii="Times New Roman" w:hAnsi="Times New Roman" w:cs="Times New Roman"/>
        </w:rPr>
      </w:pPr>
      <w:r w:rsidRPr="005F629D">
        <w:rPr>
          <w:rFonts w:ascii="Times New Roman" w:hAnsi="Times New Roman" w:cs="Times New Roman"/>
        </w:rPr>
        <w:t>Сокращение УРУТ при производстве на БМК;</w:t>
      </w:r>
    </w:p>
    <w:p w:rsidR="005F629D" w:rsidRPr="005F629D" w:rsidRDefault="005F629D" w:rsidP="005F629D">
      <w:pPr>
        <w:widowControl w:val="0"/>
        <w:numPr>
          <w:ilvl w:val="0"/>
          <w:numId w:val="31"/>
        </w:numPr>
        <w:ind w:left="1066" w:hanging="357"/>
        <w:contextualSpacing/>
        <w:jc w:val="both"/>
        <w:rPr>
          <w:rFonts w:ascii="Times New Roman" w:hAnsi="Times New Roman" w:cs="Times New Roman"/>
        </w:rPr>
      </w:pPr>
      <w:r w:rsidRPr="005F629D">
        <w:rPr>
          <w:rFonts w:ascii="Times New Roman" w:hAnsi="Times New Roman" w:cs="Times New Roman"/>
        </w:rPr>
        <w:t>Сокращение потерь, за счет увеличения плотности нагрузки – оптимизация зон теплоснабжения.</w:t>
      </w:r>
    </w:p>
    <w:p w:rsidR="005F629D" w:rsidRPr="005F629D" w:rsidRDefault="00751224" w:rsidP="005F629D">
      <w:pPr>
        <w:widowControl w:val="0"/>
        <w:spacing w:line="360" w:lineRule="auto"/>
        <w:jc w:val="center"/>
        <w:rPr>
          <w:rFonts w:ascii="Times New Roman" w:eastAsia="Tahoma" w:hAnsi="Times New Roman" w:cs="Times New Roman"/>
          <w:lang w:bidi="ru-RU"/>
        </w:rPr>
      </w:pPr>
      <w:r>
        <w:rPr>
          <w:noProof/>
        </w:rPr>
        <w:lastRenderedPageBreak/>
        <w:drawing>
          <wp:inline distT="0" distB="0" distL="0" distR="0" wp14:anchorId="2FA15106" wp14:editId="1ADD48E7">
            <wp:extent cx="9969500" cy="4918841"/>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F629D" w:rsidRPr="005F629D" w:rsidRDefault="005F629D" w:rsidP="005F629D">
      <w:pPr>
        <w:keepLines/>
        <w:contextualSpacing/>
        <w:jc w:val="center"/>
        <w:rPr>
          <w:rFonts w:ascii="Times New Roman" w:eastAsiaTheme="minorHAnsi" w:hAnsi="Times New Roman" w:cs="Times New Roman"/>
          <w:b/>
          <w:iCs/>
          <w:lang w:bidi="ru-RU"/>
        </w:rPr>
      </w:pPr>
      <w:r w:rsidRPr="005F629D">
        <w:rPr>
          <w:rFonts w:ascii="Times New Roman" w:eastAsiaTheme="minorHAnsi" w:hAnsi="Times New Roman" w:cs="Times New Roman"/>
          <w:b/>
        </w:rPr>
        <w:t xml:space="preserve">Рисунок </w:t>
      </w:r>
      <w:r>
        <w:rPr>
          <w:rFonts w:ascii="Times New Roman" w:eastAsiaTheme="minorHAnsi" w:hAnsi="Times New Roman" w:cs="Times New Roman"/>
          <w:b/>
        </w:rPr>
        <w:t>5</w:t>
      </w:r>
      <w:r w:rsidRPr="005F629D">
        <w:rPr>
          <w:rFonts w:ascii="Times New Roman" w:eastAsiaTheme="minorHAnsi" w:hAnsi="Times New Roman" w:cs="Times New Roman"/>
          <w:b/>
        </w:rPr>
        <w:t xml:space="preserve">-3 – </w:t>
      </w:r>
      <w:r w:rsidRPr="005F629D">
        <w:rPr>
          <w:rFonts w:ascii="Times New Roman" w:eastAsiaTheme="minorHAnsi" w:hAnsi="Times New Roman" w:cs="Times New Roman"/>
          <w:b/>
          <w:iCs/>
          <w:lang w:bidi="ru-RU"/>
        </w:rPr>
        <w:t>Ценовые последствия для потребителей ЕТО №03</w:t>
      </w:r>
    </w:p>
    <w:p w:rsidR="005F629D" w:rsidRPr="005F629D" w:rsidRDefault="005F629D" w:rsidP="005F629D">
      <w:pPr>
        <w:widowControl w:val="0"/>
        <w:ind w:firstLine="709"/>
        <w:jc w:val="both"/>
        <w:rPr>
          <w:rFonts w:ascii="Times New Roman" w:hAnsi="Times New Roman" w:cs="Times New Roman"/>
        </w:rPr>
      </w:pPr>
    </w:p>
    <w:p w:rsidR="005F629D" w:rsidRPr="005F629D" w:rsidRDefault="005F629D" w:rsidP="005F629D">
      <w:pPr>
        <w:widowControl w:val="0"/>
        <w:ind w:firstLine="709"/>
        <w:jc w:val="both"/>
        <w:rPr>
          <w:rFonts w:ascii="Times New Roman" w:hAnsi="Times New Roman" w:cs="Times New Roman"/>
        </w:rPr>
      </w:pPr>
      <w:r w:rsidRPr="005F629D">
        <w:rPr>
          <w:rFonts w:ascii="Times New Roman" w:hAnsi="Times New Roman" w:cs="Times New Roman"/>
        </w:rPr>
        <w:t>Превышение допустимых индексов роста по зоне связано с:</w:t>
      </w:r>
    </w:p>
    <w:p w:rsidR="005F629D" w:rsidRPr="005F629D" w:rsidRDefault="005F629D" w:rsidP="005F629D">
      <w:pPr>
        <w:widowControl w:val="0"/>
        <w:numPr>
          <w:ilvl w:val="0"/>
          <w:numId w:val="32"/>
        </w:numPr>
        <w:tabs>
          <w:tab w:val="left" w:pos="993"/>
        </w:tabs>
        <w:ind w:left="142" w:firstLine="567"/>
        <w:contextualSpacing/>
        <w:jc w:val="both"/>
        <w:rPr>
          <w:rFonts w:ascii="Times New Roman" w:hAnsi="Times New Roman" w:cs="Times New Roman"/>
        </w:rPr>
      </w:pPr>
      <w:r w:rsidRPr="005F629D">
        <w:rPr>
          <w:rFonts w:ascii="Times New Roman" w:hAnsi="Times New Roman" w:cs="Times New Roman"/>
        </w:rPr>
        <w:t>Организационным решением – полезный отпуск конечных потребителей принят, с учетом факта 2018 г., когда был зафиксирован минимум показателя по ЕТО.</w:t>
      </w:r>
    </w:p>
    <w:p w:rsidR="005F629D" w:rsidRPr="005F629D" w:rsidRDefault="005F629D" w:rsidP="005F629D">
      <w:pPr>
        <w:widowControl w:val="0"/>
        <w:numPr>
          <w:ilvl w:val="0"/>
          <w:numId w:val="32"/>
        </w:numPr>
        <w:tabs>
          <w:tab w:val="left" w:pos="993"/>
        </w:tabs>
        <w:ind w:left="142" w:firstLine="567"/>
        <w:contextualSpacing/>
        <w:jc w:val="both"/>
        <w:rPr>
          <w:rFonts w:ascii="Times New Roman" w:hAnsi="Times New Roman" w:cs="Times New Roman"/>
        </w:rPr>
      </w:pPr>
      <w:r w:rsidRPr="005F629D">
        <w:rPr>
          <w:rFonts w:ascii="Times New Roman" w:hAnsi="Times New Roman" w:cs="Times New Roman"/>
        </w:rPr>
        <w:t>Существенным объемом перекладок тепловых сетей, включенных в проект.</w:t>
      </w:r>
    </w:p>
    <w:p w:rsidR="00076227" w:rsidRPr="00534736" w:rsidRDefault="00534736" w:rsidP="00534736">
      <w:pPr>
        <w:widowControl w:val="0"/>
        <w:ind w:firstLine="709"/>
        <w:jc w:val="both"/>
        <w:rPr>
          <w:rFonts w:ascii="Times New Roman" w:hAnsi="Times New Roman" w:cs="Times New Roman"/>
        </w:rPr>
      </w:pPr>
      <w:r w:rsidRPr="00534736">
        <w:rPr>
          <w:rFonts w:ascii="Times New Roman" w:hAnsi="Times New Roman" w:cs="Times New Roman"/>
        </w:rPr>
        <w:t>При этом необходимо отметить, что реализация мероприятий по реконструкции котельных ООО «Теплоэнергетик» не приведет к недопустимому росту тарифа на производство.</w:t>
      </w:r>
    </w:p>
    <w:sectPr w:rsidR="00076227" w:rsidRPr="00534736" w:rsidSect="00076227">
      <w:pgSz w:w="16834" w:h="11909" w:orient="landscape" w:code="9"/>
      <w:pgMar w:top="851" w:right="567" w:bottom="567" w:left="567" w:header="284" w:footer="28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722" w:rsidRDefault="00441722" w:rsidP="002C77CE">
      <w:r>
        <w:separator/>
      </w:r>
    </w:p>
  </w:endnote>
  <w:endnote w:type="continuationSeparator" w:id="0">
    <w:p w:rsidR="00441722" w:rsidRDefault="00441722" w:rsidP="002C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8B0" w:rsidRPr="002534DE" w:rsidRDefault="000058B0" w:rsidP="00147BCA">
    <w:pPr>
      <w:jc w:val="center"/>
      <w:rPr>
        <w:rFonts w:ascii="Times New Roman" w:hAnsi="Times New Roman"/>
        <w:b/>
      </w:rPr>
    </w:pPr>
    <w:r>
      <w:rPr>
        <w:rFonts w:ascii="Times New Roman" w:hAnsi="Times New Roman" w:cs="Times New Roman"/>
        <w:b/>
      </w:rPr>
      <w:t>Златоуст</w:t>
    </w:r>
    <w:r w:rsidRPr="00923575">
      <w:rPr>
        <w:rFonts w:ascii="Times New Roman" w:hAnsi="Times New Roman"/>
        <w:b/>
      </w:rPr>
      <w:t>, 201</w:t>
    </w:r>
    <w:r>
      <w:rPr>
        <w:rFonts w:ascii="Times New Roman" w:hAnsi="Times New Roman"/>
        <w:b/>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8B0" w:rsidRPr="00E5426C" w:rsidRDefault="000058B0" w:rsidP="00E5426C">
    <w:pPr>
      <w:tabs>
        <w:tab w:val="center" w:pos="4677"/>
        <w:tab w:val="right" w:pos="9355"/>
      </w:tabs>
      <w:contextualSpacing/>
      <w:jc w:val="right"/>
      <w:rPr>
        <w:rFonts w:ascii="Times New Roman" w:eastAsia="Calibri" w:hAnsi="Times New Roman" w:cs="Times New Roman"/>
        <w:color w:val="auto"/>
        <w:lang w:val="en-US" w:eastAsia="en-US" w:bidi="en-US"/>
      </w:rPr>
    </w:pPr>
    <w:r w:rsidRPr="00E5426C">
      <w:rPr>
        <w:rFonts w:ascii="Times New Roman" w:eastAsia="Calibri" w:hAnsi="Times New Roman" w:cs="Times New Roman"/>
        <w:color w:val="auto"/>
        <w:lang w:val="en-US" w:eastAsia="en-US" w:bidi="en-US"/>
      </w:rPr>
      <w:fldChar w:fldCharType="begin"/>
    </w:r>
    <w:r w:rsidRPr="00E5426C">
      <w:rPr>
        <w:rFonts w:ascii="Times New Roman" w:eastAsia="Calibri" w:hAnsi="Times New Roman" w:cs="Times New Roman"/>
        <w:color w:val="auto"/>
        <w:lang w:val="en-US" w:eastAsia="en-US" w:bidi="en-US"/>
      </w:rPr>
      <w:instrText>PAGE   \* MERGEFORMAT</w:instrText>
    </w:r>
    <w:r w:rsidRPr="00E5426C">
      <w:rPr>
        <w:rFonts w:ascii="Times New Roman" w:eastAsia="Calibri" w:hAnsi="Times New Roman" w:cs="Times New Roman"/>
        <w:color w:val="auto"/>
        <w:lang w:val="en-US" w:eastAsia="en-US" w:bidi="en-US"/>
      </w:rPr>
      <w:fldChar w:fldCharType="separate"/>
    </w:r>
    <w:r w:rsidR="006D2778">
      <w:rPr>
        <w:rFonts w:ascii="Times New Roman" w:eastAsia="Calibri" w:hAnsi="Times New Roman" w:cs="Times New Roman"/>
        <w:noProof/>
        <w:color w:val="auto"/>
        <w:lang w:val="en-US" w:eastAsia="en-US" w:bidi="en-US"/>
      </w:rPr>
      <w:t>7</w:t>
    </w:r>
    <w:r w:rsidRPr="00E5426C">
      <w:rPr>
        <w:rFonts w:ascii="Times New Roman" w:eastAsia="Calibri" w:hAnsi="Times New Roman" w:cs="Times New Roman"/>
        <w:color w:val="auto"/>
        <w:lang w:val="en-US" w:eastAsia="en-US" w:bidi="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8B0" w:rsidRPr="00971517" w:rsidRDefault="000058B0" w:rsidP="00971517">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ascii="Times New Roman" w:eastAsia="Microsoft YaHei" w:hAnsi="Times New Roman" w:cs="Times New Roman"/>
        <w:caps/>
        <w:color w:val="auto"/>
        <w:spacing w:val="-5"/>
        <w:lang w:val="en-US" w:eastAsia="en-US"/>
      </w:rPr>
    </w:pPr>
    <w:r w:rsidRPr="00971517">
      <w:rPr>
        <w:rFonts w:ascii="Times New Roman" w:eastAsia="Microsoft YaHei" w:hAnsi="Times New Roman" w:cs="Times New Roman"/>
        <w:caps/>
        <w:color w:val="auto"/>
        <w:spacing w:val="-5"/>
        <w:lang w:eastAsia="en-US"/>
      </w:rPr>
      <w:fldChar w:fldCharType="begin"/>
    </w:r>
    <w:r w:rsidRPr="00971517">
      <w:rPr>
        <w:rFonts w:ascii="Times New Roman" w:eastAsia="Microsoft YaHei" w:hAnsi="Times New Roman" w:cs="Times New Roman"/>
        <w:caps/>
        <w:color w:val="auto"/>
        <w:spacing w:val="-5"/>
        <w:lang w:eastAsia="en-US"/>
      </w:rPr>
      <w:instrText xml:space="preserve"> PAGE   \* MERGEFORMAT </w:instrText>
    </w:r>
    <w:r w:rsidRPr="00971517">
      <w:rPr>
        <w:rFonts w:ascii="Times New Roman" w:eastAsia="Microsoft YaHei" w:hAnsi="Times New Roman" w:cs="Times New Roman"/>
        <w:caps/>
        <w:color w:val="auto"/>
        <w:spacing w:val="-5"/>
        <w:lang w:eastAsia="en-US"/>
      </w:rPr>
      <w:fldChar w:fldCharType="separate"/>
    </w:r>
    <w:r>
      <w:rPr>
        <w:rFonts w:ascii="Times New Roman" w:eastAsia="Microsoft YaHei" w:hAnsi="Times New Roman" w:cs="Times New Roman"/>
        <w:caps/>
        <w:noProof/>
        <w:color w:val="auto"/>
        <w:spacing w:val="-5"/>
        <w:lang w:eastAsia="en-US"/>
      </w:rPr>
      <w:t>90</w:t>
    </w:r>
    <w:r w:rsidRPr="00971517">
      <w:rPr>
        <w:rFonts w:ascii="Times New Roman" w:eastAsia="Microsoft YaHei" w:hAnsi="Times New Roman" w:cs="Times New Roman"/>
        <w:caps/>
        <w:color w:val="auto"/>
        <w:spacing w:val="-5"/>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722" w:rsidRDefault="00441722"/>
  </w:footnote>
  <w:footnote w:type="continuationSeparator" w:id="0">
    <w:p w:rsidR="00441722" w:rsidRDefault="004417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8B0" w:rsidRDefault="000058B0" w:rsidP="00971517">
    <w:pPr>
      <w:pStyle w:val="af1"/>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9.65pt;height:9.65pt" o:bullet="t">
        <v:imagedata r:id="rId1" o:title="BD21298_"/>
      </v:shape>
    </w:pict>
  </w:numPicBullet>
  <w:abstractNum w:abstractNumId="0">
    <w:nsid w:val="FFFFFF88"/>
    <w:multiLevelType w:val="singleLevel"/>
    <w:tmpl w:val="A6988648"/>
    <w:lvl w:ilvl="0">
      <w:start w:val="1"/>
      <w:numFmt w:val="decimal"/>
      <w:pStyle w:val="a"/>
      <w:lvlText w:val="%1."/>
      <w:lvlJc w:val="left"/>
      <w:pPr>
        <w:tabs>
          <w:tab w:val="num" w:pos="360"/>
        </w:tabs>
        <w:ind w:left="360" w:hanging="360"/>
      </w:pPr>
    </w:lvl>
  </w:abstractNum>
  <w:abstractNum w:abstractNumId="1">
    <w:nsid w:val="00850ADF"/>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CB369C0"/>
    <w:multiLevelType w:val="hybridMultilevel"/>
    <w:tmpl w:val="5F1E88C2"/>
    <w:lvl w:ilvl="0" w:tplc="EFA6418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DA27DE0"/>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EBA0B42"/>
    <w:multiLevelType w:val="hybridMultilevel"/>
    <w:tmpl w:val="E528EA86"/>
    <w:lvl w:ilvl="0" w:tplc="5ADC1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2AD039A"/>
    <w:multiLevelType w:val="hybridMultilevel"/>
    <w:tmpl w:val="A16E68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EC4D56"/>
    <w:multiLevelType w:val="multilevel"/>
    <w:tmpl w:val="C2C462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7DF4C10"/>
    <w:multiLevelType w:val="hybridMultilevel"/>
    <w:tmpl w:val="8CB80800"/>
    <w:styleLink w:val="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45D1796"/>
    <w:multiLevelType w:val="hybridMultilevel"/>
    <w:tmpl w:val="2666A130"/>
    <w:lvl w:ilvl="0" w:tplc="6E0AD99E">
      <w:start w:val="1"/>
      <w:numFmt w:val="bullet"/>
      <w:pStyle w:val="2"/>
      <w:lvlText w:val=""/>
      <w:lvlPicBulletId w:val="0"/>
      <w:lvlJc w:val="left"/>
      <w:pPr>
        <w:tabs>
          <w:tab w:val="num" w:pos="1287"/>
        </w:tabs>
        <w:ind w:left="1287" w:hanging="360"/>
      </w:pPr>
      <w:rPr>
        <w:rFonts w:ascii="Symbol" w:hAnsi="Symbol" w:hint="default"/>
        <w:color w:val="auto"/>
        <w:sz w:val="16"/>
      </w:rPr>
    </w:lvl>
    <w:lvl w:ilvl="1" w:tplc="10C6BA34" w:tentative="1">
      <w:start w:val="1"/>
      <w:numFmt w:val="bullet"/>
      <w:lvlText w:val="o"/>
      <w:lvlJc w:val="left"/>
      <w:pPr>
        <w:tabs>
          <w:tab w:val="num" w:pos="1440"/>
        </w:tabs>
        <w:ind w:left="1440" w:hanging="360"/>
      </w:pPr>
      <w:rPr>
        <w:rFonts w:ascii="Courier New" w:hAnsi="Courier New" w:cs="Courier New" w:hint="default"/>
      </w:rPr>
    </w:lvl>
    <w:lvl w:ilvl="2" w:tplc="F5681A34" w:tentative="1">
      <w:start w:val="1"/>
      <w:numFmt w:val="bullet"/>
      <w:lvlText w:val=""/>
      <w:lvlJc w:val="left"/>
      <w:pPr>
        <w:tabs>
          <w:tab w:val="num" w:pos="2160"/>
        </w:tabs>
        <w:ind w:left="2160" w:hanging="360"/>
      </w:pPr>
      <w:rPr>
        <w:rFonts w:ascii="Wingdings" w:hAnsi="Wingdings" w:hint="default"/>
      </w:rPr>
    </w:lvl>
    <w:lvl w:ilvl="3" w:tplc="7D6297DE" w:tentative="1">
      <w:start w:val="1"/>
      <w:numFmt w:val="bullet"/>
      <w:lvlText w:val=""/>
      <w:lvlJc w:val="left"/>
      <w:pPr>
        <w:tabs>
          <w:tab w:val="num" w:pos="2880"/>
        </w:tabs>
        <w:ind w:left="2880" w:hanging="360"/>
      </w:pPr>
      <w:rPr>
        <w:rFonts w:ascii="Symbol" w:hAnsi="Symbol" w:hint="default"/>
      </w:rPr>
    </w:lvl>
    <w:lvl w:ilvl="4" w:tplc="8716FAEE" w:tentative="1">
      <w:start w:val="1"/>
      <w:numFmt w:val="bullet"/>
      <w:lvlText w:val="o"/>
      <w:lvlJc w:val="left"/>
      <w:pPr>
        <w:tabs>
          <w:tab w:val="num" w:pos="3600"/>
        </w:tabs>
        <w:ind w:left="3600" w:hanging="360"/>
      </w:pPr>
      <w:rPr>
        <w:rFonts w:ascii="Courier New" w:hAnsi="Courier New" w:cs="Courier New" w:hint="default"/>
      </w:rPr>
    </w:lvl>
    <w:lvl w:ilvl="5" w:tplc="2438F47A" w:tentative="1">
      <w:start w:val="1"/>
      <w:numFmt w:val="bullet"/>
      <w:lvlText w:val=""/>
      <w:lvlJc w:val="left"/>
      <w:pPr>
        <w:tabs>
          <w:tab w:val="num" w:pos="4320"/>
        </w:tabs>
        <w:ind w:left="4320" w:hanging="360"/>
      </w:pPr>
      <w:rPr>
        <w:rFonts w:ascii="Wingdings" w:hAnsi="Wingdings" w:hint="default"/>
      </w:rPr>
    </w:lvl>
    <w:lvl w:ilvl="6" w:tplc="6FBC1940" w:tentative="1">
      <w:start w:val="1"/>
      <w:numFmt w:val="bullet"/>
      <w:lvlText w:val=""/>
      <w:lvlJc w:val="left"/>
      <w:pPr>
        <w:tabs>
          <w:tab w:val="num" w:pos="5040"/>
        </w:tabs>
        <w:ind w:left="5040" w:hanging="360"/>
      </w:pPr>
      <w:rPr>
        <w:rFonts w:ascii="Symbol" w:hAnsi="Symbol" w:hint="default"/>
      </w:rPr>
    </w:lvl>
    <w:lvl w:ilvl="7" w:tplc="1F1CC246" w:tentative="1">
      <w:start w:val="1"/>
      <w:numFmt w:val="bullet"/>
      <w:lvlText w:val="o"/>
      <w:lvlJc w:val="left"/>
      <w:pPr>
        <w:tabs>
          <w:tab w:val="num" w:pos="5760"/>
        </w:tabs>
        <w:ind w:left="5760" w:hanging="360"/>
      </w:pPr>
      <w:rPr>
        <w:rFonts w:ascii="Courier New" w:hAnsi="Courier New" w:cs="Courier New" w:hint="default"/>
      </w:rPr>
    </w:lvl>
    <w:lvl w:ilvl="8" w:tplc="AC7A54B4" w:tentative="1">
      <w:start w:val="1"/>
      <w:numFmt w:val="bullet"/>
      <w:lvlText w:val=""/>
      <w:lvlJc w:val="left"/>
      <w:pPr>
        <w:tabs>
          <w:tab w:val="num" w:pos="6480"/>
        </w:tabs>
        <w:ind w:left="6480" w:hanging="360"/>
      </w:pPr>
      <w:rPr>
        <w:rFonts w:ascii="Wingdings" w:hAnsi="Wingdings" w:hint="default"/>
      </w:rPr>
    </w:lvl>
  </w:abstractNum>
  <w:abstractNum w:abstractNumId="11">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A95296C"/>
    <w:multiLevelType w:val="multilevel"/>
    <w:tmpl w:val="0419001D"/>
    <w:styleLink w:val="1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972C2D"/>
    <w:multiLevelType w:val="hybridMultilevel"/>
    <w:tmpl w:val="CF9895AE"/>
    <w:lvl w:ilvl="0" w:tplc="8B64E18C">
      <w:start w:val="1"/>
      <w:numFmt w:val="decimal"/>
      <w:lvlText w:val="%1."/>
      <w:lvlJc w:val="left"/>
      <w:pPr>
        <w:ind w:left="519" w:hanging="360"/>
      </w:pPr>
      <w:rPr>
        <w:rFonts w:ascii="Arial" w:eastAsia="Arial" w:hAnsi="Arial" w:cs="Arial" w:hint="default"/>
        <w:b/>
        <w:bCs/>
        <w:w w:val="99"/>
        <w:sz w:val="24"/>
        <w:szCs w:val="24"/>
      </w:rPr>
    </w:lvl>
    <w:lvl w:ilvl="1" w:tplc="4ED0F344">
      <w:start w:val="1"/>
      <w:numFmt w:val="bullet"/>
      <w:lvlText w:val=""/>
      <w:lvlJc w:val="left"/>
      <w:pPr>
        <w:ind w:left="1448" w:hanging="360"/>
      </w:pPr>
      <w:rPr>
        <w:rFonts w:ascii="Symbol" w:hAnsi="Symbol" w:hint="default"/>
        <w:w w:val="100"/>
        <w:sz w:val="24"/>
        <w:szCs w:val="24"/>
      </w:rPr>
    </w:lvl>
    <w:lvl w:ilvl="2" w:tplc="D952D7CE">
      <w:start w:val="1"/>
      <w:numFmt w:val="bullet"/>
      <w:lvlText w:val="•"/>
      <w:lvlJc w:val="left"/>
      <w:pPr>
        <w:ind w:left="2356" w:hanging="360"/>
      </w:pPr>
      <w:rPr>
        <w:rFonts w:hint="default"/>
      </w:rPr>
    </w:lvl>
    <w:lvl w:ilvl="3" w:tplc="940E7B52">
      <w:start w:val="1"/>
      <w:numFmt w:val="bullet"/>
      <w:lvlText w:val="•"/>
      <w:lvlJc w:val="left"/>
      <w:pPr>
        <w:ind w:left="3272" w:hanging="360"/>
      </w:pPr>
      <w:rPr>
        <w:rFonts w:hint="default"/>
      </w:rPr>
    </w:lvl>
    <w:lvl w:ilvl="4" w:tplc="6008A646">
      <w:start w:val="1"/>
      <w:numFmt w:val="bullet"/>
      <w:lvlText w:val="•"/>
      <w:lvlJc w:val="left"/>
      <w:pPr>
        <w:ind w:left="4188" w:hanging="360"/>
      </w:pPr>
      <w:rPr>
        <w:rFonts w:hint="default"/>
      </w:rPr>
    </w:lvl>
    <w:lvl w:ilvl="5" w:tplc="582877F8">
      <w:start w:val="1"/>
      <w:numFmt w:val="bullet"/>
      <w:lvlText w:val="•"/>
      <w:lvlJc w:val="left"/>
      <w:pPr>
        <w:ind w:left="5105" w:hanging="360"/>
      </w:pPr>
      <w:rPr>
        <w:rFonts w:hint="default"/>
      </w:rPr>
    </w:lvl>
    <w:lvl w:ilvl="6" w:tplc="E49CC5F2">
      <w:start w:val="1"/>
      <w:numFmt w:val="bullet"/>
      <w:lvlText w:val="•"/>
      <w:lvlJc w:val="left"/>
      <w:pPr>
        <w:ind w:left="6021" w:hanging="360"/>
      </w:pPr>
      <w:rPr>
        <w:rFonts w:hint="default"/>
      </w:rPr>
    </w:lvl>
    <w:lvl w:ilvl="7" w:tplc="5868244C">
      <w:start w:val="1"/>
      <w:numFmt w:val="bullet"/>
      <w:lvlText w:val="•"/>
      <w:lvlJc w:val="left"/>
      <w:pPr>
        <w:ind w:left="6937" w:hanging="360"/>
      </w:pPr>
      <w:rPr>
        <w:rFonts w:hint="default"/>
      </w:rPr>
    </w:lvl>
    <w:lvl w:ilvl="8" w:tplc="F93871B8">
      <w:start w:val="1"/>
      <w:numFmt w:val="bullet"/>
      <w:lvlText w:val="•"/>
      <w:lvlJc w:val="left"/>
      <w:pPr>
        <w:ind w:left="7853" w:hanging="360"/>
      </w:pPr>
      <w:rPr>
        <w:rFonts w:hint="default"/>
      </w:rPr>
    </w:lvl>
  </w:abstractNum>
  <w:abstractNum w:abstractNumId="14">
    <w:nsid w:val="445060C3"/>
    <w:multiLevelType w:val="multilevel"/>
    <w:tmpl w:val="E25ED8DA"/>
    <w:styleLink w:val="1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7733C64"/>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nsid w:val="4C73134D"/>
    <w:multiLevelType w:val="hybridMultilevel"/>
    <w:tmpl w:val="6C64960A"/>
    <w:styleLink w:val="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50115786"/>
    <w:multiLevelType w:val="hybridMultilevel"/>
    <w:tmpl w:val="3FC49D66"/>
    <w:lvl w:ilvl="0" w:tplc="23DE84B2">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2">
    <w:nsid w:val="525A14B9"/>
    <w:multiLevelType w:val="hybridMultilevel"/>
    <w:tmpl w:val="739CC674"/>
    <w:lvl w:ilvl="0" w:tplc="69D0B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2"/>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24">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2D6445"/>
    <w:multiLevelType w:val="hybridMultilevel"/>
    <w:tmpl w:val="00947C92"/>
    <w:styleLink w:val="2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27">
    <w:nsid w:val="6B740E01"/>
    <w:multiLevelType w:val="hybridMultilevel"/>
    <w:tmpl w:val="87D0BDDE"/>
    <w:lvl w:ilvl="0" w:tplc="99EA1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9">
    <w:nsid w:val="71745272"/>
    <w:multiLevelType w:val="hybridMultilevel"/>
    <w:tmpl w:val="41BAF7B8"/>
    <w:lvl w:ilvl="0" w:tplc="69D0B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pStyle w:val="32"/>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53C4A9A"/>
    <w:multiLevelType w:val="hybridMultilevel"/>
    <w:tmpl w:val="94609E00"/>
    <w:lvl w:ilvl="0" w:tplc="B310001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2">
    <w:nsid w:val="79737D5D"/>
    <w:multiLevelType w:val="hybridMultilevel"/>
    <w:tmpl w:val="A14A40A6"/>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B972C5C"/>
    <w:multiLevelType w:val="hybridMultilevel"/>
    <w:tmpl w:val="1EFE805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4">
    <w:nsid w:val="7C732E38"/>
    <w:multiLevelType w:val="hybridMultilevel"/>
    <w:tmpl w:val="B6A43058"/>
    <w:lvl w:ilvl="0" w:tplc="5D807344">
      <w:start w:val="1"/>
      <w:numFmt w:val="bullet"/>
      <w:pStyle w:val="33"/>
      <w:lvlText w:val=""/>
      <w:lvlJc w:val="left"/>
      <w:pPr>
        <w:ind w:left="720" w:hanging="360"/>
      </w:pPr>
      <w:rPr>
        <w:rFonts w:ascii="Wingdings" w:hAnsi="Wingdings" w:hint="default"/>
      </w:rPr>
    </w:lvl>
    <w:lvl w:ilvl="1" w:tplc="5A7A4FB2" w:tentative="1">
      <w:start w:val="1"/>
      <w:numFmt w:val="bullet"/>
      <w:lvlText w:val="o"/>
      <w:lvlJc w:val="left"/>
      <w:pPr>
        <w:ind w:left="1440" w:hanging="360"/>
      </w:pPr>
      <w:rPr>
        <w:rFonts w:ascii="Courier New" w:hAnsi="Courier New" w:cs="Courier New" w:hint="default"/>
      </w:rPr>
    </w:lvl>
    <w:lvl w:ilvl="2" w:tplc="D29AFA74" w:tentative="1">
      <w:start w:val="1"/>
      <w:numFmt w:val="bullet"/>
      <w:lvlText w:val=""/>
      <w:lvlJc w:val="left"/>
      <w:pPr>
        <w:ind w:left="2160" w:hanging="360"/>
      </w:pPr>
      <w:rPr>
        <w:rFonts w:ascii="Wingdings" w:hAnsi="Wingdings" w:hint="default"/>
      </w:rPr>
    </w:lvl>
    <w:lvl w:ilvl="3" w:tplc="F8D2179E" w:tentative="1">
      <w:start w:val="1"/>
      <w:numFmt w:val="bullet"/>
      <w:lvlText w:val=""/>
      <w:lvlJc w:val="left"/>
      <w:pPr>
        <w:ind w:left="2880" w:hanging="360"/>
      </w:pPr>
      <w:rPr>
        <w:rFonts w:ascii="Symbol" w:hAnsi="Symbol" w:hint="default"/>
      </w:rPr>
    </w:lvl>
    <w:lvl w:ilvl="4" w:tplc="8AF44654" w:tentative="1">
      <w:start w:val="1"/>
      <w:numFmt w:val="bullet"/>
      <w:lvlText w:val="o"/>
      <w:lvlJc w:val="left"/>
      <w:pPr>
        <w:ind w:left="3600" w:hanging="360"/>
      </w:pPr>
      <w:rPr>
        <w:rFonts w:ascii="Courier New" w:hAnsi="Courier New" w:cs="Courier New" w:hint="default"/>
      </w:rPr>
    </w:lvl>
    <w:lvl w:ilvl="5" w:tplc="80FE0FC6" w:tentative="1">
      <w:start w:val="1"/>
      <w:numFmt w:val="bullet"/>
      <w:lvlText w:val=""/>
      <w:lvlJc w:val="left"/>
      <w:pPr>
        <w:ind w:left="4320" w:hanging="360"/>
      </w:pPr>
      <w:rPr>
        <w:rFonts w:ascii="Wingdings" w:hAnsi="Wingdings" w:hint="default"/>
      </w:rPr>
    </w:lvl>
    <w:lvl w:ilvl="6" w:tplc="9D98369C" w:tentative="1">
      <w:start w:val="1"/>
      <w:numFmt w:val="bullet"/>
      <w:lvlText w:val=""/>
      <w:lvlJc w:val="left"/>
      <w:pPr>
        <w:ind w:left="5040" w:hanging="360"/>
      </w:pPr>
      <w:rPr>
        <w:rFonts w:ascii="Symbol" w:hAnsi="Symbol" w:hint="default"/>
      </w:rPr>
    </w:lvl>
    <w:lvl w:ilvl="7" w:tplc="801C1B5E" w:tentative="1">
      <w:start w:val="1"/>
      <w:numFmt w:val="bullet"/>
      <w:lvlText w:val="o"/>
      <w:lvlJc w:val="left"/>
      <w:pPr>
        <w:ind w:left="5760" w:hanging="360"/>
      </w:pPr>
      <w:rPr>
        <w:rFonts w:ascii="Courier New" w:hAnsi="Courier New" w:cs="Courier New" w:hint="default"/>
      </w:rPr>
    </w:lvl>
    <w:lvl w:ilvl="8" w:tplc="6368047E" w:tentative="1">
      <w:start w:val="1"/>
      <w:numFmt w:val="bullet"/>
      <w:lvlText w:val=""/>
      <w:lvlJc w:val="left"/>
      <w:pPr>
        <w:ind w:left="6480" w:hanging="360"/>
      </w:pPr>
      <w:rPr>
        <w:rFonts w:ascii="Wingdings" w:hAnsi="Wingdings" w:hint="default"/>
      </w:rPr>
    </w:lvl>
  </w:abstractNum>
  <w:abstractNum w:abstractNumId="35">
    <w:nsid w:val="7C7D27AC"/>
    <w:multiLevelType w:val="hybridMultilevel"/>
    <w:tmpl w:val="7A34B258"/>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nsid w:val="7ED04CC9"/>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17"/>
  </w:num>
  <w:num w:numId="3">
    <w:abstractNumId w:val="14"/>
  </w:num>
  <w:num w:numId="4">
    <w:abstractNumId w:val="25"/>
  </w:num>
  <w:num w:numId="5">
    <w:abstractNumId w:val="9"/>
  </w:num>
  <w:num w:numId="6">
    <w:abstractNumId w:val="19"/>
  </w:num>
  <w:num w:numId="7">
    <w:abstractNumId w:val="13"/>
  </w:num>
  <w:num w:numId="8">
    <w:abstractNumId w:val="29"/>
  </w:num>
  <w:num w:numId="9">
    <w:abstractNumId w:val="22"/>
  </w:num>
  <w:num w:numId="10">
    <w:abstractNumId w:val="15"/>
  </w:num>
  <w:num w:numId="11">
    <w:abstractNumId w:val="0"/>
  </w:num>
  <w:num w:numId="12">
    <w:abstractNumId w:val="34"/>
  </w:num>
  <w:num w:numId="13">
    <w:abstractNumId w:val="18"/>
  </w:num>
  <w:num w:numId="14">
    <w:abstractNumId w:val="10"/>
  </w:num>
  <w:num w:numId="15">
    <w:abstractNumId w:val="4"/>
  </w:num>
  <w:num w:numId="16">
    <w:abstractNumId w:val="20"/>
  </w:num>
  <w:num w:numId="17">
    <w:abstractNumId w:val="2"/>
  </w:num>
  <w:num w:numId="18">
    <w:abstractNumId w:val="23"/>
  </w:num>
  <w:num w:numId="19">
    <w:abstractNumId w:val="28"/>
  </w:num>
  <w:num w:numId="20">
    <w:abstractNumId w:val="30"/>
  </w:num>
  <w:num w:numId="21">
    <w:abstractNumId w:val="11"/>
  </w:num>
  <w:num w:numId="22">
    <w:abstractNumId w:val="26"/>
  </w:num>
  <w:num w:numId="23">
    <w:abstractNumId w:val="12"/>
  </w:num>
  <w:num w:numId="24">
    <w:abstractNumId w:val="35"/>
  </w:num>
  <w:num w:numId="25">
    <w:abstractNumId w:val="33"/>
  </w:num>
  <w:num w:numId="26">
    <w:abstractNumId w:val="6"/>
  </w:num>
  <w:num w:numId="27">
    <w:abstractNumId w:val="8"/>
  </w:num>
  <w:num w:numId="28">
    <w:abstractNumId w:val="7"/>
  </w:num>
  <w:num w:numId="29">
    <w:abstractNumId w:val="27"/>
  </w:num>
  <w:num w:numId="30">
    <w:abstractNumId w:val="5"/>
  </w:num>
  <w:num w:numId="31">
    <w:abstractNumId w:val="1"/>
  </w:num>
  <w:num w:numId="32">
    <w:abstractNumId w:val="16"/>
  </w:num>
  <w:num w:numId="33">
    <w:abstractNumId w:val="36"/>
  </w:num>
  <w:num w:numId="34">
    <w:abstractNumId w:val="3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1"/>
  </w:num>
  <w:num w:numId="40">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7CE"/>
    <w:rsid w:val="00002912"/>
    <w:rsid w:val="000031FE"/>
    <w:rsid w:val="000058B0"/>
    <w:rsid w:val="00012AC7"/>
    <w:rsid w:val="000131C5"/>
    <w:rsid w:val="0001349E"/>
    <w:rsid w:val="00017F6B"/>
    <w:rsid w:val="00022888"/>
    <w:rsid w:val="00022B44"/>
    <w:rsid w:val="00022D13"/>
    <w:rsid w:val="000240F7"/>
    <w:rsid w:val="00025A06"/>
    <w:rsid w:val="000302A8"/>
    <w:rsid w:val="00030F81"/>
    <w:rsid w:val="00041F53"/>
    <w:rsid w:val="0004248A"/>
    <w:rsid w:val="00044086"/>
    <w:rsid w:val="0005273F"/>
    <w:rsid w:val="000568E7"/>
    <w:rsid w:val="00056C31"/>
    <w:rsid w:val="0006182A"/>
    <w:rsid w:val="00063192"/>
    <w:rsid w:val="00063917"/>
    <w:rsid w:val="000650D9"/>
    <w:rsid w:val="00065EDE"/>
    <w:rsid w:val="00067B94"/>
    <w:rsid w:val="00076227"/>
    <w:rsid w:val="00080180"/>
    <w:rsid w:val="00084EBB"/>
    <w:rsid w:val="0008748E"/>
    <w:rsid w:val="00090BDB"/>
    <w:rsid w:val="0009199E"/>
    <w:rsid w:val="00091A50"/>
    <w:rsid w:val="00096A75"/>
    <w:rsid w:val="000A0433"/>
    <w:rsid w:val="000A0D01"/>
    <w:rsid w:val="000A1862"/>
    <w:rsid w:val="000A6987"/>
    <w:rsid w:val="000B0861"/>
    <w:rsid w:val="000B48AC"/>
    <w:rsid w:val="000B4ADD"/>
    <w:rsid w:val="000C07D6"/>
    <w:rsid w:val="000C10FC"/>
    <w:rsid w:val="000C42EF"/>
    <w:rsid w:val="000C7D06"/>
    <w:rsid w:val="000D49F4"/>
    <w:rsid w:val="000D658B"/>
    <w:rsid w:val="000E01B7"/>
    <w:rsid w:val="000E0B90"/>
    <w:rsid w:val="000F082E"/>
    <w:rsid w:val="000F3D11"/>
    <w:rsid w:val="000F4502"/>
    <w:rsid w:val="000F454D"/>
    <w:rsid w:val="00102CC4"/>
    <w:rsid w:val="001041E1"/>
    <w:rsid w:val="00111FA7"/>
    <w:rsid w:val="00120763"/>
    <w:rsid w:val="00124E0C"/>
    <w:rsid w:val="00127760"/>
    <w:rsid w:val="00127795"/>
    <w:rsid w:val="001300CD"/>
    <w:rsid w:val="00133A4D"/>
    <w:rsid w:val="00140BC8"/>
    <w:rsid w:val="001416F7"/>
    <w:rsid w:val="00141AEE"/>
    <w:rsid w:val="001439ED"/>
    <w:rsid w:val="0014544F"/>
    <w:rsid w:val="00147BCA"/>
    <w:rsid w:val="00156AE1"/>
    <w:rsid w:val="001745EB"/>
    <w:rsid w:val="00174725"/>
    <w:rsid w:val="00176218"/>
    <w:rsid w:val="00176AE6"/>
    <w:rsid w:val="001818EE"/>
    <w:rsid w:val="0019737F"/>
    <w:rsid w:val="001A08DF"/>
    <w:rsid w:val="001A643D"/>
    <w:rsid w:val="001C584B"/>
    <w:rsid w:val="001C58B1"/>
    <w:rsid w:val="001D26BB"/>
    <w:rsid w:val="001D3F0C"/>
    <w:rsid w:val="001D5D9B"/>
    <w:rsid w:val="001D775E"/>
    <w:rsid w:val="001E1EC0"/>
    <w:rsid w:val="001E393B"/>
    <w:rsid w:val="001E59CD"/>
    <w:rsid w:val="001F2021"/>
    <w:rsid w:val="001F2632"/>
    <w:rsid w:val="001F7482"/>
    <w:rsid w:val="001F7F45"/>
    <w:rsid w:val="002001A4"/>
    <w:rsid w:val="00203DF5"/>
    <w:rsid w:val="00205B01"/>
    <w:rsid w:val="00206B38"/>
    <w:rsid w:val="00210BAC"/>
    <w:rsid w:val="00210D2E"/>
    <w:rsid w:val="00211F37"/>
    <w:rsid w:val="002155B8"/>
    <w:rsid w:val="00224033"/>
    <w:rsid w:val="00224138"/>
    <w:rsid w:val="00231A52"/>
    <w:rsid w:val="002321C8"/>
    <w:rsid w:val="00234240"/>
    <w:rsid w:val="002422B3"/>
    <w:rsid w:val="0024319C"/>
    <w:rsid w:val="00243E9F"/>
    <w:rsid w:val="00247D31"/>
    <w:rsid w:val="002534DE"/>
    <w:rsid w:val="00262FF7"/>
    <w:rsid w:val="00263606"/>
    <w:rsid w:val="002679E3"/>
    <w:rsid w:val="00271587"/>
    <w:rsid w:val="002743AC"/>
    <w:rsid w:val="00275579"/>
    <w:rsid w:val="00277EEC"/>
    <w:rsid w:val="00280939"/>
    <w:rsid w:val="00284E19"/>
    <w:rsid w:val="00287803"/>
    <w:rsid w:val="002912DD"/>
    <w:rsid w:val="00292876"/>
    <w:rsid w:val="0029618B"/>
    <w:rsid w:val="002A063F"/>
    <w:rsid w:val="002A1CB0"/>
    <w:rsid w:val="002A3B42"/>
    <w:rsid w:val="002A6A8C"/>
    <w:rsid w:val="002B7644"/>
    <w:rsid w:val="002C015C"/>
    <w:rsid w:val="002C14CB"/>
    <w:rsid w:val="002C2F6E"/>
    <w:rsid w:val="002C3E98"/>
    <w:rsid w:val="002C450B"/>
    <w:rsid w:val="002C77CE"/>
    <w:rsid w:val="002D0E2A"/>
    <w:rsid w:val="002E07FB"/>
    <w:rsid w:val="002E0C0F"/>
    <w:rsid w:val="002E14E2"/>
    <w:rsid w:val="002E1B52"/>
    <w:rsid w:val="002E2659"/>
    <w:rsid w:val="002E3AE6"/>
    <w:rsid w:val="002E3DE9"/>
    <w:rsid w:val="002E5581"/>
    <w:rsid w:val="002E63F9"/>
    <w:rsid w:val="002E71C6"/>
    <w:rsid w:val="002F635C"/>
    <w:rsid w:val="002F6500"/>
    <w:rsid w:val="002F6AAE"/>
    <w:rsid w:val="00302B23"/>
    <w:rsid w:val="00302FCB"/>
    <w:rsid w:val="003075C7"/>
    <w:rsid w:val="003112B4"/>
    <w:rsid w:val="00312A42"/>
    <w:rsid w:val="00313A33"/>
    <w:rsid w:val="003154D3"/>
    <w:rsid w:val="00317370"/>
    <w:rsid w:val="00320AF7"/>
    <w:rsid w:val="0032794B"/>
    <w:rsid w:val="00330280"/>
    <w:rsid w:val="00334D9F"/>
    <w:rsid w:val="00335E7C"/>
    <w:rsid w:val="00335F81"/>
    <w:rsid w:val="00336C2D"/>
    <w:rsid w:val="00360989"/>
    <w:rsid w:val="00362971"/>
    <w:rsid w:val="00362A88"/>
    <w:rsid w:val="003640F1"/>
    <w:rsid w:val="00364858"/>
    <w:rsid w:val="00365522"/>
    <w:rsid w:val="003661A5"/>
    <w:rsid w:val="00370162"/>
    <w:rsid w:val="0037049A"/>
    <w:rsid w:val="003728F0"/>
    <w:rsid w:val="00375154"/>
    <w:rsid w:val="0037650E"/>
    <w:rsid w:val="003803F1"/>
    <w:rsid w:val="00385595"/>
    <w:rsid w:val="00387868"/>
    <w:rsid w:val="003965B7"/>
    <w:rsid w:val="003A02CD"/>
    <w:rsid w:val="003A3456"/>
    <w:rsid w:val="003A60E4"/>
    <w:rsid w:val="003A6EC7"/>
    <w:rsid w:val="003A7F74"/>
    <w:rsid w:val="003B446C"/>
    <w:rsid w:val="003B4BDF"/>
    <w:rsid w:val="003C0FDD"/>
    <w:rsid w:val="003C2963"/>
    <w:rsid w:val="003D4BE3"/>
    <w:rsid w:val="003E4B07"/>
    <w:rsid w:val="003E5016"/>
    <w:rsid w:val="003E674B"/>
    <w:rsid w:val="003E684F"/>
    <w:rsid w:val="003F1607"/>
    <w:rsid w:val="003F2D17"/>
    <w:rsid w:val="003F3E82"/>
    <w:rsid w:val="003F5493"/>
    <w:rsid w:val="003F7219"/>
    <w:rsid w:val="00411923"/>
    <w:rsid w:val="00416208"/>
    <w:rsid w:val="00422A66"/>
    <w:rsid w:val="00427F70"/>
    <w:rsid w:val="00433350"/>
    <w:rsid w:val="004365EA"/>
    <w:rsid w:val="00441722"/>
    <w:rsid w:val="004437BF"/>
    <w:rsid w:val="00461DBF"/>
    <w:rsid w:val="004650E9"/>
    <w:rsid w:val="00466865"/>
    <w:rsid w:val="00466C9A"/>
    <w:rsid w:val="00472F07"/>
    <w:rsid w:val="00477585"/>
    <w:rsid w:val="00485DE0"/>
    <w:rsid w:val="004912FC"/>
    <w:rsid w:val="00491F1F"/>
    <w:rsid w:val="00492A27"/>
    <w:rsid w:val="004935E9"/>
    <w:rsid w:val="00495020"/>
    <w:rsid w:val="00497EC5"/>
    <w:rsid w:val="004A3D4B"/>
    <w:rsid w:val="004A4747"/>
    <w:rsid w:val="004A4AA9"/>
    <w:rsid w:val="004A58C6"/>
    <w:rsid w:val="004B184D"/>
    <w:rsid w:val="004B5163"/>
    <w:rsid w:val="004C0016"/>
    <w:rsid w:val="004C4EA2"/>
    <w:rsid w:val="004C779E"/>
    <w:rsid w:val="004C7D36"/>
    <w:rsid w:val="004D1034"/>
    <w:rsid w:val="004D31E5"/>
    <w:rsid w:val="004D383C"/>
    <w:rsid w:val="004E007D"/>
    <w:rsid w:val="004E1812"/>
    <w:rsid w:val="004E252B"/>
    <w:rsid w:val="004F320F"/>
    <w:rsid w:val="004F3423"/>
    <w:rsid w:val="004F34D9"/>
    <w:rsid w:val="004F3AEE"/>
    <w:rsid w:val="004F4432"/>
    <w:rsid w:val="004F6695"/>
    <w:rsid w:val="004F79AB"/>
    <w:rsid w:val="00500714"/>
    <w:rsid w:val="00500912"/>
    <w:rsid w:val="00504458"/>
    <w:rsid w:val="00507409"/>
    <w:rsid w:val="00507C6A"/>
    <w:rsid w:val="00512BE4"/>
    <w:rsid w:val="005148C6"/>
    <w:rsid w:val="005169E2"/>
    <w:rsid w:val="005200A2"/>
    <w:rsid w:val="005229C0"/>
    <w:rsid w:val="005333B1"/>
    <w:rsid w:val="00534736"/>
    <w:rsid w:val="00541DC7"/>
    <w:rsid w:val="005444CE"/>
    <w:rsid w:val="00546304"/>
    <w:rsid w:val="00547303"/>
    <w:rsid w:val="00554AD1"/>
    <w:rsid w:val="00557AE7"/>
    <w:rsid w:val="00562EC5"/>
    <w:rsid w:val="005636B9"/>
    <w:rsid w:val="00565276"/>
    <w:rsid w:val="00566067"/>
    <w:rsid w:val="00566E7F"/>
    <w:rsid w:val="00571DE2"/>
    <w:rsid w:val="00571FB3"/>
    <w:rsid w:val="00572191"/>
    <w:rsid w:val="00572332"/>
    <w:rsid w:val="0057268E"/>
    <w:rsid w:val="00572A43"/>
    <w:rsid w:val="005771C8"/>
    <w:rsid w:val="0058043B"/>
    <w:rsid w:val="00580A72"/>
    <w:rsid w:val="00580B2C"/>
    <w:rsid w:val="005874F6"/>
    <w:rsid w:val="00592C14"/>
    <w:rsid w:val="00595CED"/>
    <w:rsid w:val="005A63FA"/>
    <w:rsid w:val="005A6692"/>
    <w:rsid w:val="005A6A09"/>
    <w:rsid w:val="005A7361"/>
    <w:rsid w:val="005A7B60"/>
    <w:rsid w:val="005B1CB7"/>
    <w:rsid w:val="005B7B11"/>
    <w:rsid w:val="005C00CE"/>
    <w:rsid w:val="005C17BE"/>
    <w:rsid w:val="005C30D8"/>
    <w:rsid w:val="005C3413"/>
    <w:rsid w:val="005C49E5"/>
    <w:rsid w:val="005C6D2B"/>
    <w:rsid w:val="005C6DA0"/>
    <w:rsid w:val="005D0DFC"/>
    <w:rsid w:val="005D4B4D"/>
    <w:rsid w:val="005E0680"/>
    <w:rsid w:val="005E1151"/>
    <w:rsid w:val="005E17E6"/>
    <w:rsid w:val="005E58AE"/>
    <w:rsid w:val="005E6AA2"/>
    <w:rsid w:val="005F2819"/>
    <w:rsid w:val="005F629D"/>
    <w:rsid w:val="006017D5"/>
    <w:rsid w:val="0060201E"/>
    <w:rsid w:val="0060278F"/>
    <w:rsid w:val="00610EC6"/>
    <w:rsid w:val="00611690"/>
    <w:rsid w:val="0061232A"/>
    <w:rsid w:val="00614314"/>
    <w:rsid w:val="00615B00"/>
    <w:rsid w:val="00617563"/>
    <w:rsid w:val="006242DB"/>
    <w:rsid w:val="0062479E"/>
    <w:rsid w:val="006268F1"/>
    <w:rsid w:val="00637B43"/>
    <w:rsid w:val="0064091B"/>
    <w:rsid w:val="0064132E"/>
    <w:rsid w:val="00642C4A"/>
    <w:rsid w:val="006527B0"/>
    <w:rsid w:val="0065613B"/>
    <w:rsid w:val="00656650"/>
    <w:rsid w:val="00657058"/>
    <w:rsid w:val="00670A2A"/>
    <w:rsid w:val="006716C0"/>
    <w:rsid w:val="00671C4A"/>
    <w:rsid w:val="006778EA"/>
    <w:rsid w:val="006916D0"/>
    <w:rsid w:val="006920AD"/>
    <w:rsid w:val="0069752A"/>
    <w:rsid w:val="006A2668"/>
    <w:rsid w:val="006A5834"/>
    <w:rsid w:val="006B5C55"/>
    <w:rsid w:val="006B6488"/>
    <w:rsid w:val="006B7ABB"/>
    <w:rsid w:val="006C287B"/>
    <w:rsid w:val="006C2D17"/>
    <w:rsid w:val="006C547E"/>
    <w:rsid w:val="006C68C5"/>
    <w:rsid w:val="006C7181"/>
    <w:rsid w:val="006C7549"/>
    <w:rsid w:val="006C7B96"/>
    <w:rsid w:val="006D000D"/>
    <w:rsid w:val="006D0D2B"/>
    <w:rsid w:val="006D2246"/>
    <w:rsid w:val="006D2778"/>
    <w:rsid w:val="006E1A89"/>
    <w:rsid w:val="006E228D"/>
    <w:rsid w:val="006E4C59"/>
    <w:rsid w:val="006F2BC7"/>
    <w:rsid w:val="006F4834"/>
    <w:rsid w:val="006F6686"/>
    <w:rsid w:val="00701A72"/>
    <w:rsid w:val="00711488"/>
    <w:rsid w:val="0071262A"/>
    <w:rsid w:val="00716E83"/>
    <w:rsid w:val="0072132D"/>
    <w:rsid w:val="0072212F"/>
    <w:rsid w:val="007239E7"/>
    <w:rsid w:val="00725512"/>
    <w:rsid w:val="00725F3A"/>
    <w:rsid w:val="00730AE2"/>
    <w:rsid w:val="00732C86"/>
    <w:rsid w:val="00736656"/>
    <w:rsid w:val="007416E7"/>
    <w:rsid w:val="00741758"/>
    <w:rsid w:val="00742CFA"/>
    <w:rsid w:val="00750EAB"/>
    <w:rsid w:val="00751224"/>
    <w:rsid w:val="00751E83"/>
    <w:rsid w:val="00753074"/>
    <w:rsid w:val="007555DE"/>
    <w:rsid w:val="007571BF"/>
    <w:rsid w:val="00757252"/>
    <w:rsid w:val="00765880"/>
    <w:rsid w:val="00766217"/>
    <w:rsid w:val="00781CA3"/>
    <w:rsid w:val="00784B2A"/>
    <w:rsid w:val="00785328"/>
    <w:rsid w:val="00786927"/>
    <w:rsid w:val="0079233F"/>
    <w:rsid w:val="00792E34"/>
    <w:rsid w:val="0079309C"/>
    <w:rsid w:val="0079575C"/>
    <w:rsid w:val="00797E82"/>
    <w:rsid w:val="007B0B82"/>
    <w:rsid w:val="007B0F72"/>
    <w:rsid w:val="007B49FB"/>
    <w:rsid w:val="007B5EEE"/>
    <w:rsid w:val="007C06E6"/>
    <w:rsid w:val="007C3225"/>
    <w:rsid w:val="007D4103"/>
    <w:rsid w:val="007D497A"/>
    <w:rsid w:val="007E0B90"/>
    <w:rsid w:val="007E2382"/>
    <w:rsid w:val="007E277F"/>
    <w:rsid w:val="007E402E"/>
    <w:rsid w:val="007E4595"/>
    <w:rsid w:val="007E7A71"/>
    <w:rsid w:val="007F0CB6"/>
    <w:rsid w:val="007F1AFE"/>
    <w:rsid w:val="007F7624"/>
    <w:rsid w:val="007F7E07"/>
    <w:rsid w:val="00803ED3"/>
    <w:rsid w:val="008068AA"/>
    <w:rsid w:val="00807583"/>
    <w:rsid w:val="00813B14"/>
    <w:rsid w:val="008141E0"/>
    <w:rsid w:val="00816200"/>
    <w:rsid w:val="00817589"/>
    <w:rsid w:val="0082124C"/>
    <w:rsid w:val="008239C0"/>
    <w:rsid w:val="008249A6"/>
    <w:rsid w:val="00824EBA"/>
    <w:rsid w:val="00825F3E"/>
    <w:rsid w:val="00830518"/>
    <w:rsid w:val="008333C9"/>
    <w:rsid w:val="00835754"/>
    <w:rsid w:val="008358D2"/>
    <w:rsid w:val="00844A83"/>
    <w:rsid w:val="0084570F"/>
    <w:rsid w:val="00845EE1"/>
    <w:rsid w:val="0084795D"/>
    <w:rsid w:val="00850FFD"/>
    <w:rsid w:val="008527C9"/>
    <w:rsid w:val="008654DA"/>
    <w:rsid w:val="00866451"/>
    <w:rsid w:val="008666D5"/>
    <w:rsid w:val="00873E0C"/>
    <w:rsid w:val="00873FE6"/>
    <w:rsid w:val="008801D9"/>
    <w:rsid w:val="00881BE3"/>
    <w:rsid w:val="00882BEC"/>
    <w:rsid w:val="00884A50"/>
    <w:rsid w:val="008877D8"/>
    <w:rsid w:val="00891F9B"/>
    <w:rsid w:val="0089490A"/>
    <w:rsid w:val="008963C2"/>
    <w:rsid w:val="008A4499"/>
    <w:rsid w:val="008A7180"/>
    <w:rsid w:val="008B3038"/>
    <w:rsid w:val="008B438D"/>
    <w:rsid w:val="008B4C9D"/>
    <w:rsid w:val="008B591F"/>
    <w:rsid w:val="008C125A"/>
    <w:rsid w:val="008D0C31"/>
    <w:rsid w:val="008D263D"/>
    <w:rsid w:val="008D41D6"/>
    <w:rsid w:val="008D4896"/>
    <w:rsid w:val="008D505E"/>
    <w:rsid w:val="008D56F5"/>
    <w:rsid w:val="008D5EBA"/>
    <w:rsid w:val="008E3FD0"/>
    <w:rsid w:val="008E523B"/>
    <w:rsid w:val="008E53E9"/>
    <w:rsid w:val="008E7991"/>
    <w:rsid w:val="008F3D09"/>
    <w:rsid w:val="008F443B"/>
    <w:rsid w:val="00902959"/>
    <w:rsid w:val="00902AA7"/>
    <w:rsid w:val="00903B4A"/>
    <w:rsid w:val="00904153"/>
    <w:rsid w:val="0091665F"/>
    <w:rsid w:val="009166B0"/>
    <w:rsid w:val="009172EB"/>
    <w:rsid w:val="0092129D"/>
    <w:rsid w:val="0092348A"/>
    <w:rsid w:val="00924633"/>
    <w:rsid w:val="009270E1"/>
    <w:rsid w:val="00931BC5"/>
    <w:rsid w:val="0093344D"/>
    <w:rsid w:val="00935E13"/>
    <w:rsid w:val="00941C22"/>
    <w:rsid w:val="009420CA"/>
    <w:rsid w:val="00943C76"/>
    <w:rsid w:val="00943CF5"/>
    <w:rsid w:val="0094541B"/>
    <w:rsid w:val="00945811"/>
    <w:rsid w:val="00947112"/>
    <w:rsid w:val="00947331"/>
    <w:rsid w:val="0095152E"/>
    <w:rsid w:val="00951F35"/>
    <w:rsid w:val="00954524"/>
    <w:rsid w:val="0095591C"/>
    <w:rsid w:val="009562BA"/>
    <w:rsid w:val="00960FE1"/>
    <w:rsid w:val="009630D2"/>
    <w:rsid w:val="00963FB3"/>
    <w:rsid w:val="00966ECB"/>
    <w:rsid w:val="00966F38"/>
    <w:rsid w:val="00970FC3"/>
    <w:rsid w:val="00971517"/>
    <w:rsid w:val="009735F3"/>
    <w:rsid w:val="00975DF0"/>
    <w:rsid w:val="009850BE"/>
    <w:rsid w:val="00987099"/>
    <w:rsid w:val="009872BB"/>
    <w:rsid w:val="00987A20"/>
    <w:rsid w:val="009A2772"/>
    <w:rsid w:val="009A2810"/>
    <w:rsid w:val="009A62EE"/>
    <w:rsid w:val="009B1227"/>
    <w:rsid w:val="009B39B1"/>
    <w:rsid w:val="009B45F8"/>
    <w:rsid w:val="009C1AA6"/>
    <w:rsid w:val="009C27B5"/>
    <w:rsid w:val="009C2CA9"/>
    <w:rsid w:val="009C3DF7"/>
    <w:rsid w:val="009C40C8"/>
    <w:rsid w:val="009C7F96"/>
    <w:rsid w:val="009D02C4"/>
    <w:rsid w:val="009D336E"/>
    <w:rsid w:val="009D658F"/>
    <w:rsid w:val="009E69B5"/>
    <w:rsid w:val="009F2E46"/>
    <w:rsid w:val="00A11CF9"/>
    <w:rsid w:val="00A12139"/>
    <w:rsid w:val="00A135D9"/>
    <w:rsid w:val="00A15751"/>
    <w:rsid w:val="00A167EA"/>
    <w:rsid w:val="00A17393"/>
    <w:rsid w:val="00A235BC"/>
    <w:rsid w:val="00A2607C"/>
    <w:rsid w:val="00A26C79"/>
    <w:rsid w:val="00A32B9D"/>
    <w:rsid w:val="00A54363"/>
    <w:rsid w:val="00A56360"/>
    <w:rsid w:val="00A567AC"/>
    <w:rsid w:val="00A770A0"/>
    <w:rsid w:val="00A77DD9"/>
    <w:rsid w:val="00A81952"/>
    <w:rsid w:val="00A85ADB"/>
    <w:rsid w:val="00A85CB9"/>
    <w:rsid w:val="00A864F4"/>
    <w:rsid w:val="00A8713E"/>
    <w:rsid w:val="00A95CC4"/>
    <w:rsid w:val="00A965A9"/>
    <w:rsid w:val="00AA047C"/>
    <w:rsid w:val="00AA45FB"/>
    <w:rsid w:val="00AA5AE0"/>
    <w:rsid w:val="00AB1E26"/>
    <w:rsid w:val="00AB29CD"/>
    <w:rsid w:val="00AB5164"/>
    <w:rsid w:val="00AB5658"/>
    <w:rsid w:val="00AC6819"/>
    <w:rsid w:val="00AD2C45"/>
    <w:rsid w:val="00AD6309"/>
    <w:rsid w:val="00AD7841"/>
    <w:rsid w:val="00AE38D4"/>
    <w:rsid w:val="00AE4743"/>
    <w:rsid w:val="00AE5F6F"/>
    <w:rsid w:val="00AE78D4"/>
    <w:rsid w:val="00AF18AA"/>
    <w:rsid w:val="00AF5144"/>
    <w:rsid w:val="00AF5D47"/>
    <w:rsid w:val="00AF61F7"/>
    <w:rsid w:val="00AF73BF"/>
    <w:rsid w:val="00B01649"/>
    <w:rsid w:val="00B02684"/>
    <w:rsid w:val="00B074E9"/>
    <w:rsid w:val="00B12213"/>
    <w:rsid w:val="00B12DE4"/>
    <w:rsid w:val="00B14626"/>
    <w:rsid w:val="00B25AA3"/>
    <w:rsid w:val="00B307E4"/>
    <w:rsid w:val="00B37FBF"/>
    <w:rsid w:val="00B4155B"/>
    <w:rsid w:val="00B474B2"/>
    <w:rsid w:val="00B51FB2"/>
    <w:rsid w:val="00B5610A"/>
    <w:rsid w:val="00B61604"/>
    <w:rsid w:val="00B70253"/>
    <w:rsid w:val="00B719A3"/>
    <w:rsid w:val="00B73982"/>
    <w:rsid w:val="00B84EC8"/>
    <w:rsid w:val="00B85004"/>
    <w:rsid w:val="00B968BB"/>
    <w:rsid w:val="00B97606"/>
    <w:rsid w:val="00B97EEF"/>
    <w:rsid w:val="00BA2F05"/>
    <w:rsid w:val="00BA3DC3"/>
    <w:rsid w:val="00BA6480"/>
    <w:rsid w:val="00BB13E1"/>
    <w:rsid w:val="00BB2FC9"/>
    <w:rsid w:val="00BB37F6"/>
    <w:rsid w:val="00BB4179"/>
    <w:rsid w:val="00BB7361"/>
    <w:rsid w:val="00BB77BC"/>
    <w:rsid w:val="00BC355E"/>
    <w:rsid w:val="00BC40C8"/>
    <w:rsid w:val="00BC54AD"/>
    <w:rsid w:val="00BC73F6"/>
    <w:rsid w:val="00BD2CE3"/>
    <w:rsid w:val="00BD48AD"/>
    <w:rsid w:val="00BD4CCB"/>
    <w:rsid w:val="00BD511E"/>
    <w:rsid w:val="00BD5B43"/>
    <w:rsid w:val="00BE5ECE"/>
    <w:rsid w:val="00BE7CEB"/>
    <w:rsid w:val="00BF09A1"/>
    <w:rsid w:val="00BF4146"/>
    <w:rsid w:val="00BF58C5"/>
    <w:rsid w:val="00BF664F"/>
    <w:rsid w:val="00BF700F"/>
    <w:rsid w:val="00BF7712"/>
    <w:rsid w:val="00C01964"/>
    <w:rsid w:val="00C0436E"/>
    <w:rsid w:val="00C05EF3"/>
    <w:rsid w:val="00C1068A"/>
    <w:rsid w:val="00C14F61"/>
    <w:rsid w:val="00C15CEE"/>
    <w:rsid w:val="00C15F6B"/>
    <w:rsid w:val="00C32A46"/>
    <w:rsid w:val="00C337B9"/>
    <w:rsid w:val="00C42AA5"/>
    <w:rsid w:val="00C554D0"/>
    <w:rsid w:val="00C55EF7"/>
    <w:rsid w:val="00C5792D"/>
    <w:rsid w:val="00C61B60"/>
    <w:rsid w:val="00C64DFB"/>
    <w:rsid w:val="00C653C5"/>
    <w:rsid w:val="00C65791"/>
    <w:rsid w:val="00C71900"/>
    <w:rsid w:val="00C71C51"/>
    <w:rsid w:val="00C807F2"/>
    <w:rsid w:val="00C84DEF"/>
    <w:rsid w:val="00C97729"/>
    <w:rsid w:val="00CA0305"/>
    <w:rsid w:val="00CA1CBB"/>
    <w:rsid w:val="00CB060B"/>
    <w:rsid w:val="00CB1385"/>
    <w:rsid w:val="00CB2F60"/>
    <w:rsid w:val="00CB32BD"/>
    <w:rsid w:val="00CC0CAB"/>
    <w:rsid w:val="00CC1BF0"/>
    <w:rsid w:val="00CC26D5"/>
    <w:rsid w:val="00CC270A"/>
    <w:rsid w:val="00CD00D7"/>
    <w:rsid w:val="00CD113C"/>
    <w:rsid w:val="00CD6D93"/>
    <w:rsid w:val="00CD778A"/>
    <w:rsid w:val="00CE198E"/>
    <w:rsid w:val="00CE2BD2"/>
    <w:rsid w:val="00CE53CD"/>
    <w:rsid w:val="00CE7965"/>
    <w:rsid w:val="00CF13B8"/>
    <w:rsid w:val="00CF1996"/>
    <w:rsid w:val="00CF1B30"/>
    <w:rsid w:val="00CF29C6"/>
    <w:rsid w:val="00CF30FA"/>
    <w:rsid w:val="00D00772"/>
    <w:rsid w:val="00D01FD6"/>
    <w:rsid w:val="00D029C3"/>
    <w:rsid w:val="00D03ECB"/>
    <w:rsid w:val="00D15FAD"/>
    <w:rsid w:val="00D20D5C"/>
    <w:rsid w:val="00D211A4"/>
    <w:rsid w:val="00D25484"/>
    <w:rsid w:val="00D311D7"/>
    <w:rsid w:val="00D335C5"/>
    <w:rsid w:val="00D33E6D"/>
    <w:rsid w:val="00D36236"/>
    <w:rsid w:val="00D364CF"/>
    <w:rsid w:val="00D37BAB"/>
    <w:rsid w:val="00D42596"/>
    <w:rsid w:val="00D4388D"/>
    <w:rsid w:val="00D43B48"/>
    <w:rsid w:val="00D52C3F"/>
    <w:rsid w:val="00D63A58"/>
    <w:rsid w:val="00D64022"/>
    <w:rsid w:val="00D66360"/>
    <w:rsid w:val="00D7181A"/>
    <w:rsid w:val="00D7213A"/>
    <w:rsid w:val="00D728B6"/>
    <w:rsid w:val="00D73577"/>
    <w:rsid w:val="00D74566"/>
    <w:rsid w:val="00D8187F"/>
    <w:rsid w:val="00D82225"/>
    <w:rsid w:val="00D82E6D"/>
    <w:rsid w:val="00D94EF9"/>
    <w:rsid w:val="00DA2F3B"/>
    <w:rsid w:val="00DA3732"/>
    <w:rsid w:val="00DA481E"/>
    <w:rsid w:val="00DB1529"/>
    <w:rsid w:val="00DB2B22"/>
    <w:rsid w:val="00DB617C"/>
    <w:rsid w:val="00DB7F9D"/>
    <w:rsid w:val="00DB7FCE"/>
    <w:rsid w:val="00DC5F69"/>
    <w:rsid w:val="00DD017E"/>
    <w:rsid w:val="00DD5DFF"/>
    <w:rsid w:val="00DE03F3"/>
    <w:rsid w:val="00DE3103"/>
    <w:rsid w:val="00DE379C"/>
    <w:rsid w:val="00DE5D5D"/>
    <w:rsid w:val="00DE73B8"/>
    <w:rsid w:val="00DE7EB4"/>
    <w:rsid w:val="00DF01D3"/>
    <w:rsid w:val="00DF05DA"/>
    <w:rsid w:val="00DF1903"/>
    <w:rsid w:val="00DF73D3"/>
    <w:rsid w:val="00E00EBF"/>
    <w:rsid w:val="00E02BB4"/>
    <w:rsid w:val="00E04807"/>
    <w:rsid w:val="00E05806"/>
    <w:rsid w:val="00E10CB9"/>
    <w:rsid w:val="00E10F5D"/>
    <w:rsid w:val="00E173DB"/>
    <w:rsid w:val="00E20A1A"/>
    <w:rsid w:val="00E23302"/>
    <w:rsid w:val="00E235E0"/>
    <w:rsid w:val="00E24A81"/>
    <w:rsid w:val="00E25222"/>
    <w:rsid w:val="00E2626E"/>
    <w:rsid w:val="00E30138"/>
    <w:rsid w:val="00E30B47"/>
    <w:rsid w:val="00E403F8"/>
    <w:rsid w:val="00E40576"/>
    <w:rsid w:val="00E40934"/>
    <w:rsid w:val="00E40F13"/>
    <w:rsid w:val="00E44FAD"/>
    <w:rsid w:val="00E46934"/>
    <w:rsid w:val="00E5426C"/>
    <w:rsid w:val="00E5551B"/>
    <w:rsid w:val="00E55656"/>
    <w:rsid w:val="00E56A03"/>
    <w:rsid w:val="00E577A6"/>
    <w:rsid w:val="00E60B90"/>
    <w:rsid w:val="00E61B31"/>
    <w:rsid w:val="00E620B7"/>
    <w:rsid w:val="00E6386E"/>
    <w:rsid w:val="00E71988"/>
    <w:rsid w:val="00E76712"/>
    <w:rsid w:val="00E769EB"/>
    <w:rsid w:val="00E77C01"/>
    <w:rsid w:val="00E84898"/>
    <w:rsid w:val="00E849B4"/>
    <w:rsid w:val="00E97086"/>
    <w:rsid w:val="00EA2C90"/>
    <w:rsid w:val="00EA588C"/>
    <w:rsid w:val="00EB020A"/>
    <w:rsid w:val="00EB2C4E"/>
    <w:rsid w:val="00EB5957"/>
    <w:rsid w:val="00EB665D"/>
    <w:rsid w:val="00EC30EE"/>
    <w:rsid w:val="00EC626A"/>
    <w:rsid w:val="00EC6BB8"/>
    <w:rsid w:val="00ED06F2"/>
    <w:rsid w:val="00ED52C4"/>
    <w:rsid w:val="00ED629D"/>
    <w:rsid w:val="00ED6D07"/>
    <w:rsid w:val="00EE127B"/>
    <w:rsid w:val="00EE2F59"/>
    <w:rsid w:val="00EF2F76"/>
    <w:rsid w:val="00EF3C9A"/>
    <w:rsid w:val="00EF6C1C"/>
    <w:rsid w:val="00F0432C"/>
    <w:rsid w:val="00F04842"/>
    <w:rsid w:val="00F05E82"/>
    <w:rsid w:val="00F07142"/>
    <w:rsid w:val="00F104F3"/>
    <w:rsid w:val="00F12C29"/>
    <w:rsid w:val="00F16F1C"/>
    <w:rsid w:val="00F21BA1"/>
    <w:rsid w:val="00F226A9"/>
    <w:rsid w:val="00F2472D"/>
    <w:rsid w:val="00F25193"/>
    <w:rsid w:val="00F27E72"/>
    <w:rsid w:val="00F30B06"/>
    <w:rsid w:val="00F31D1B"/>
    <w:rsid w:val="00F3267F"/>
    <w:rsid w:val="00F3315A"/>
    <w:rsid w:val="00F34CF8"/>
    <w:rsid w:val="00F355F2"/>
    <w:rsid w:val="00F40233"/>
    <w:rsid w:val="00F40DD9"/>
    <w:rsid w:val="00F41037"/>
    <w:rsid w:val="00F46F7A"/>
    <w:rsid w:val="00F4732D"/>
    <w:rsid w:val="00F52693"/>
    <w:rsid w:val="00F5272A"/>
    <w:rsid w:val="00F536DA"/>
    <w:rsid w:val="00F551F2"/>
    <w:rsid w:val="00F64A0F"/>
    <w:rsid w:val="00F677F0"/>
    <w:rsid w:val="00F70B04"/>
    <w:rsid w:val="00F73187"/>
    <w:rsid w:val="00F753B7"/>
    <w:rsid w:val="00F804EC"/>
    <w:rsid w:val="00F817CC"/>
    <w:rsid w:val="00F87C19"/>
    <w:rsid w:val="00F9297A"/>
    <w:rsid w:val="00F95CDB"/>
    <w:rsid w:val="00F97DFA"/>
    <w:rsid w:val="00FA03B1"/>
    <w:rsid w:val="00FA2C96"/>
    <w:rsid w:val="00FA3148"/>
    <w:rsid w:val="00FA53E2"/>
    <w:rsid w:val="00FB0FCE"/>
    <w:rsid w:val="00FB2896"/>
    <w:rsid w:val="00FC144F"/>
    <w:rsid w:val="00FC1FBD"/>
    <w:rsid w:val="00FC30C1"/>
    <w:rsid w:val="00FD09A8"/>
    <w:rsid w:val="00FD132D"/>
    <w:rsid w:val="00FD5DA5"/>
    <w:rsid w:val="00FE430A"/>
    <w:rsid w:val="00FE6AE2"/>
    <w:rsid w:val="00FF4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DF619D-60D1-4033-B328-664194DB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2C77CE"/>
    <w:rPr>
      <w:color w:val="000000"/>
    </w:rPr>
  </w:style>
  <w:style w:type="paragraph" w:styleId="13">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4"/>
    <w:uiPriority w:val="1"/>
    <w:qFormat/>
    <w:rsid w:val="00ED6D07"/>
    <w:pPr>
      <w:keepNext/>
      <w:keepLines/>
      <w:tabs>
        <w:tab w:val="num" w:pos="420"/>
      </w:tabs>
      <w:spacing w:before="480"/>
      <w:ind w:left="420" w:hanging="42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3"/>
    <w:next w:val="a3"/>
    <w:link w:val="23"/>
    <w:uiPriority w:val="9"/>
    <w:unhideWhenUsed/>
    <w:qFormat/>
    <w:rsid w:val="00ED6D07"/>
    <w:pPr>
      <w:keepNext/>
      <w:keepLines/>
      <w:tabs>
        <w:tab w:val="num" w:pos="420"/>
      </w:tabs>
      <w:spacing w:before="200"/>
      <w:ind w:left="420" w:hanging="42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4"/>
    <w:uiPriority w:val="9"/>
    <w:unhideWhenUsed/>
    <w:qFormat/>
    <w:rsid w:val="00ED6D07"/>
    <w:pPr>
      <w:keepNext/>
      <w:keepLines/>
      <w:numPr>
        <w:ilvl w:val="2"/>
        <w:numId w:val="20"/>
      </w:numPr>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5D0DFC"/>
    <w:pPr>
      <w:keepNext/>
      <w:keepLines/>
      <w:tabs>
        <w:tab w:val="num" w:pos="720"/>
      </w:tabs>
      <w:spacing w:before="200"/>
      <w:ind w:left="720" w:hanging="72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qFormat/>
    <w:rsid w:val="00725512"/>
    <w:pPr>
      <w:tabs>
        <w:tab w:val="num" w:pos="1080"/>
      </w:tabs>
      <w:spacing w:line="360" w:lineRule="auto"/>
      <w:ind w:left="1008" w:hanging="432"/>
      <w:jc w:val="both"/>
      <w:outlineLvl w:val="4"/>
    </w:pPr>
    <w:rPr>
      <w:rFonts w:ascii="Arial" w:eastAsia="Microsoft YaHei" w:hAnsi="Arial" w:cs="Times New Roman"/>
      <w:color w:val="auto"/>
      <w:spacing w:val="-5"/>
      <w:sz w:val="22"/>
      <w:szCs w:val="22"/>
      <w:lang w:eastAsia="en-US"/>
    </w:rPr>
  </w:style>
  <w:style w:type="paragraph" w:styleId="6">
    <w:name w:val="heading 6"/>
    <w:basedOn w:val="a3"/>
    <w:next w:val="a3"/>
    <w:link w:val="60"/>
    <w:uiPriority w:val="9"/>
    <w:qFormat/>
    <w:rsid w:val="00725512"/>
    <w:pPr>
      <w:keepNext/>
      <w:keepLines/>
      <w:tabs>
        <w:tab w:val="num" w:pos="1080"/>
      </w:tabs>
      <w:spacing w:before="140" w:line="220" w:lineRule="atLeast"/>
      <w:ind w:left="1152" w:hanging="432"/>
      <w:jc w:val="both"/>
      <w:outlineLvl w:val="5"/>
    </w:pPr>
    <w:rPr>
      <w:rFonts w:ascii="Arial" w:eastAsia="Microsoft YaHei" w:hAnsi="Arial" w:cs="Times New Roman"/>
      <w:b/>
      <w:i/>
      <w:color w:val="auto"/>
      <w:spacing w:val="-4"/>
      <w:kern w:val="28"/>
      <w:sz w:val="22"/>
      <w:szCs w:val="28"/>
      <w:lang w:eastAsia="en-US"/>
    </w:rPr>
  </w:style>
  <w:style w:type="paragraph" w:styleId="7">
    <w:name w:val="heading 7"/>
    <w:basedOn w:val="a3"/>
    <w:next w:val="a3"/>
    <w:link w:val="70"/>
    <w:uiPriority w:val="9"/>
    <w:qFormat/>
    <w:rsid w:val="00725512"/>
    <w:pPr>
      <w:keepNext/>
      <w:keepLines/>
      <w:tabs>
        <w:tab w:val="num" w:pos="1440"/>
      </w:tabs>
      <w:spacing w:before="140" w:line="220" w:lineRule="atLeast"/>
      <w:ind w:left="1296" w:hanging="288"/>
      <w:jc w:val="both"/>
      <w:outlineLvl w:val="6"/>
    </w:pPr>
    <w:rPr>
      <w:rFonts w:ascii="Arial" w:eastAsia="Microsoft YaHei" w:hAnsi="Arial" w:cs="Times New Roman"/>
      <w:b/>
      <w:color w:val="auto"/>
      <w:spacing w:val="-4"/>
      <w:kern w:val="28"/>
      <w:sz w:val="22"/>
      <w:szCs w:val="28"/>
      <w:lang w:eastAsia="en-US"/>
    </w:rPr>
  </w:style>
  <w:style w:type="paragraph" w:styleId="8">
    <w:name w:val="heading 8"/>
    <w:basedOn w:val="a3"/>
    <w:next w:val="a3"/>
    <w:link w:val="80"/>
    <w:uiPriority w:val="9"/>
    <w:qFormat/>
    <w:rsid w:val="00725512"/>
    <w:pPr>
      <w:keepNext/>
      <w:keepLines/>
      <w:tabs>
        <w:tab w:val="num" w:pos="1440"/>
      </w:tabs>
      <w:spacing w:before="140" w:line="220" w:lineRule="atLeast"/>
      <w:ind w:left="1440" w:hanging="432"/>
      <w:jc w:val="both"/>
      <w:outlineLvl w:val="7"/>
    </w:pPr>
    <w:rPr>
      <w:rFonts w:ascii="Arial" w:eastAsia="Microsoft YaHei" w:hAnsi="Arial" w:cs="Times New Roman"/>
      <w:b/>
      <w:i/>
      <w:color w:val="auto"/>
      <w:spacing w:val="-4"/>
      <w:kern w:val="28"/>
      <w:sz w:val="18"/>
      <w:szCs w:val="28"/>
      <w:lang w:eastAsia="en-US"/>
    </w:rPr>
  </w:style>
  <w:style w:type="paragraph" w:styleId="9">
    <w:name w:val="heading 9"/>
    <w:basedOn w:val="a3"/>
    <w:next w:val="a3"/>
    <w:link w:val="90"/>
    <w:uiPriority w:val="9"/>
    <w:qFormat/>
    <w:rsid w:val="00725512"/>
    <w:pPr>
      <w:keepNext/>
      <w:keepLines/>
      <w:tabs>
        <w:tab w:val="num" w:pos="1800"/>
      </w:tabs>
      <w:spacing w:before="140" w:line="220" w:lineRule="atLeast"/>
      <w:ind w:left="1584" w:hanging="144"/>
      <w:jc w:val="both"/>
      <w:outlineLvl w:val="8"/>
    </w:pPr>
    <w:rPr>
      <w:rFonts w:ascii="Arial" w:eastAsia="Microsoft YaHei" w:hAnsi="Arial" w:cs="Times New Roman"/>
      <w:b/>
      <w:color w:val="auto"/>
      <w:spacing w:val="-4"/>
      <w:kern w:val="28"/>
      <w:szCs w:val="28"/>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rsid w:val="002C77CE"/>
    <w:rPr>
      <w:color w:val="0066CC"/>
      <w:u w:val="single"/>
    </w:rPr>
  </w:style>
  <w:style w:type="character" w:customStyle="1" w:styleId="24">
    <w:name w:val="Основной текст (2)_"/>
    <w:basedOn w:val="a4"/>
    <w:link w:val="25"/>
    <w:rsid w:val="002C77CE"/>
    <w:rPr>
      <w:rFonts w:ascii="Arial" w:eastAsia="Arial" w:hAnsi="Arial" w:cs="Arial"/>
      <w:b w:val="0"/>
      <w:bCs w:val="0"/>
      <w:i w:val="0"/>
      <w:iCs w:val="0"/>
      <w:smallCaps w:val="0"/>
      <w:strike w:val="0"/>
      <w:spacing w:val="-30"/>
      <w:sz w:val="27"/>
      <w:szCs w:val="27"/>
    </w:rPr>
  </w:style>
  <w:style w:type="character" w:customStyle="1" w:styleId="15">
    <w:name w:val="Заголовок №1_"/>
    <w:basedOn w:val="a4"/>
    <w:link w:val="16"/>
    <w:rsid w:val="002C77CE"/>
    <w:rPr>
      <w:rFonts w:ascii="Arial" w:eastAsia="Arial" w:hAnsi="Arial" w:cs="Arial"/>
      <w:b w:val="0"/>
      <w:bCs w:val="0"/>
      <w:i w:val="0"/>
      <w:iCs w:val="0"/>
      <w:smallCaps w:val="0"/>
      <w:strike w:val="0"/>
      <w:spacing w:val="0"/>
      <w:sz w:val="32"/>
      <w:szCs w:val="32"/>
    </w:rPr>
  </w:style>
  <w:style w:type="character" w:customStyle="1" w:styleId="113pt-1pt">
    <w:name w:val="Заголовок №1 + 13 pt;Полужирный;Интервал -1 pt"/>
    <w:basedOn w:val="15"/>
    <w:rsid w:val="002C77CE"/>
    <w:rPr>
      <w:rFonts w:ascii="Arial" w:eastAsia="Arial" w:hAnsi="Arial" w:cs="Arial"/>
      <w:b/>
      <w:bCs/>
      <w:i w:val="0"/>
      <w:iCs w:val="0"/>
      <w:smallCaps w:val="0"/>
      <w:strike w:val="0"/>
      <w:spacing w:val="-20"/>
      <w:sz w:val="26"/>
      <w:szCs w:val="26"/>
    </w:rPr>
  </w:style>
  <w:style w:type="character" w:customStyle="1" w:styleId="35">
    <w:name w:val="Основной текст (3)_"/>
    <w:basedOn w:val="a4"/>
    <w:link w:val="36"/>
    <w:rsid w:val="002C77CE"/>
    <w:rPr>
      <w:rFonts w:ascii="Arial" w:eastAsia="Arial" w:hAnsi="Arial" w:cs="Arial"/>
      <w:b w:val="0"/>
      <w:bCs w:val="0"/>
      <w:i w:val="0"/>
      <w:iCs w:val="0"/>
      <w:smallCaps w:val="0"/>
      <w:strike w:val="0"/>
      <w:spacing w:val="0"/>
      <w:sz w:val="28"/>
      <w:szCs w:val="28"/>
    </w:rPr>
  </w:style>
  <w:style w:type="character" w:customStyle="1" w:styleId="26">
    <w:name w:val="Подпись к таблице (2)_"/>
    <w:basedOn w:val="a4"/>
    <w:link w:val="27"/>
    <w:rsid w:val="002C77CE"/>
    <w:rPr>
      <w:rFonts w:ascii="Verdana" w:eastAsia="Verdana" w:hAnsi="Verdana" w:cs="Verdana"/>
      <w:b w:val="0"/>
      <w:bCs w:val="0"/>
      <w:i w:val="0"/>
      <w:iCs w:val="0"/>
      <w:smallCaps w:val="0"/>
      <w:strike w:val="0"/>
      <w:spacing w:val="-20"/>
      <w:sz w:val="21"/>
      <w:szCs w:val="21"/>
    </w:rPr>
  </w:style>
  <w:style w:type="character" w:customStyle="1" w:styleId="41">
    <w:name w:val="Основной текст (4)_"/>
    <w:basedOn w:val="a4"/>
    <w:link w:val="410"/>
    <w:rsid w:val="002C77CE"/>
    <w:rPr>
      <w:rFonts w:ascii="Arial" w:eastAsia="Arial" w:hAnsi="Arial" w:cs="Arial"/>
      <w:b w:val="0"/>
      <w:bCs w:val="0"/>
      <w:i w:val="0"/>
      <w:iCs w:val="0"/>
      <w:smallCaps w:val="0"/>
      <w:strike w:val="0"/>
      <w:spacing w:val="-10"/>
      <w:sz w:val="22"/>
      <w:szCs w:val="22"/>
    </w:rPr>
  </w:style>
  <w:style w:type="character" w:customStyle="1" w:styleId="a8">
    <w:name w:val="Основной текст_"/>
    <w:basedOn w:val="a4"/>
    <w:link w:val="17"/>
    <w:rsid w:val="002C77CE"/>
    <w:rPr>
      <w:rFonts w:ascii="Arial" w:eastAsia="Arial" w:hAnsi="Arial" w:cs="Arial"/>
      <w:b w:val="0"/>
      <w:bCs w:val="0"/>
      <w:i w:val="0"/>
      <w:iCs w:val="0"/>
      <w:smallCaps w:val="0"/>
      <w:strike w:val="0"/>
      <w:spacing w:val="0"/>
      <w:sz w:val="22"/>
      <w:szCs w:val="22"/>
    </w:rPr>
  </w:style>
  <w:style w:type="character" w:customStyle="1" w:styleId="13pt0pt">
    <w:name w:val="Основной текст + 13 pt;Интервал 0 pt"/>
    <w:basedOn w:val="a8"/>
    <w:rsid w:val="002C77CE"/>
    <w:rPr>
      <w:rFonts w:ascii="Arial" w:eastAsia="Arial" w:hAnsi="Arial" w:cs="Arial"/>
      <w:b w:val="0"/>
      <w:bCs w:val="0"/>
      <w:i w:val="0"/>
      <w:iCs w:val="0"/>
      <w:smallCaps w:val="0"/>
      <w:strike w:val="0"/>
      <w:spacing w:val="-10"/>
      <w:sz w:val="26"/>
      <w:szCs w:val="26"/>
    </w:rPr>
  </w:style>
  <w:style w:type="character" w:customStyle="1" w:styleId="a9">
    <w:name w:val="Колонтитул_"/>
    <w:basedOn w:val="a4"/>
    <w:link w:val="aa"/>
    <w:rsid w:val="002C77CE"/>
    <w:rPr>
      <w:rFonts w:ascii="Times New Roman" w:eastAsia="Times New Roman" w:hAnsi="Times New Roman" w:cs="Times New Roman"/>
      <w:b w:val="0"/>
      <w:bCs w:val="0"/>
      <w:i w:val="0"/>
      <w:iCs w:val="0"/>
      <w:smallCaps w:val="0"/>
      <w:strike w:val="0"/>
      <w:sz w:val="20"/>
      <w:szCs w:val="20"/>
    </w:rPr>
  </w:style>
  <w:style w:type="character" w:customStyle="1" w:styleId="Arial65pt">
    <w:name w:val="Колонтитул + Arial;6;5 pt"/>
    <w:basedOn w:val="a9"/>
    <w:rsid w:val="002C77CE"/>
    <w:rPr>
      <w:rFonts w:ascii="Arial" w:eastAsia="Arial" w:hAnsi="Arial" w:cs="Arial"/>
      <w:b w:val="0"/>
      <w:bCs w:val="0"/>
      <w:i w:val="0"/>
      <w:iCs w:val="0"/>
      <w:smallCaps w:val="0"/>
      <w:strike w:val="0"/>
      <w:spacing w:val="0"/>
      <w:sz w:val="13"/>
      <w:szCs w:val="13"/>
    </w:rPr>
  </w:style>
  <w:style w:type="character" w:customStyle="1" w:styleId="Arial8pt">
    <w:name w:val="Колонтитул + Arial;8 pt"/>
    <w:basedOn w:val="a9"/>
    <w:rsid w:val="002C77CE"/>
    <w:rPr>
      <w:rFonts w:ascii="Arial" w:eastAsia="Arial" w:hAnsi="Arial" w:cs="Arial"/>
      <w:b w:val="0"/>
      <w:bCs w:val="0"/>
      <w:i w:val="0"/>
      <w:iCs w:val="0"/>
      <w:smallCaps w:val="0"/>
      <w:strike w:val="0"/>
      <w:spacing w:val="0"/>
      <w:sz w:val="16"/>
      <w:szCs w:val="16"/>
    </w:rPr>
  </w:style>
  <w:style w:type="character" w:customStyle="1" w:styleId="28">
    <w:name w:val="Оглавление 2 Знак"/>
    <w:basedOn w:val="a4"/>
    <w:link w:val="29"/>
    <w:rsid w:val="00C337B9"/>
    <w:rPr>
      <w:rFonts w:ascii="Arial" w:eastAsia="Arial" w:hAnsi="Arial" w:cs="Arial"/>
      <w:color w:val="000000"/>
      <w:sz w:val="22"/>
      <w:szCs w:val="22"/>
    </w:rPr>
  </w:style>
  <w:style w:type="character" w:customStyle="1" w:styleId="Verdana105pt-1pt">
    <w:name w:val="Колонтитул + Verdana;10;5 pt;Полужирный;Интервал -1 pt"/>
    <w:basedOn w:val="a9"/>
    <w:rsid w:val="002C77CE"/>
    <w:rPr>
      <w:rFonts w:ascii="Verdana" w:eastAsia="Verdana" w:hAnsi="Verdana" w:cs="Verdana"/>
      <w:b/>
      <w:bCs/>
      <w:i w:val="0"/>
      <w:iCs w:val="0"/>
      <w:smallCaps w:val="0"/>
      <w:strike w:val="0"/>
      <w:spacing w:val="-20"/>
      <w:sz w:val="21"/>
      <w:szCs w:val="21"/>
    </w:rPr>
  </w:style>
  <w:style w:type="character" w:customStyle="1" w:styleId="42">
    <w:name w:val="Заголовок №4_"/>
    <w:basedOn w:val="a4"/>
    <w:link w:val="43"/>
    <w:rsid w:val="00BB7361"/>
    <w:rPr>
      <w:rFonts w:ascii="Arial" w:eastAsia="Verdana" w:hAnsi="Arial" w:cs="Verdana"/>
      <w:bCs/>
      <w:color w:val="000000"/>
      <w:spacing w:val="-20"/>
      <w:sz w:val="28"/>
      <w:szCs w:val="21"/>
      <w:shd w:val="clear" w:color="auto" w:fill="FFFFFF"/>
    </w:rPr>
  </w:style>
  <w:style w:type="character" w:customStyle="1" w:styleId="61">
    <w:name w:val="Основной текст (6)_"/>
    <w:basedOn w:val="a4"/>
    <w:link w:val="62"/>
    <w:rsid w:val="002C77CE"/>
    <w:rPr>
      <w:rFonts w:ascii="Arial" w:eastAsia="Arial" w:hAnsi="Arial" w:cs="Arial"/>
      <w:b w:val="0"/>
      <w:bCs w:val="0"/>
      <w:i w:val="0"/>
      <w:iCs w:val="0"/>
      <w:smallCaps w:val="0"/>
      <w:strike w:val="0"/>
      <w:spacing w:val="0"/>
      <w:sz w:val="16"/>
      <w:szCs w:val="16"/>
    </w:rPr>
  </w:style>
  <w:style w:type="character" w:customStyle="1" w:styleId="71">
    <w:name w:val="Основной текст (7)_"/>
    <w:basedOn w:val="a4"/>
    <w:link w:val="72"/>
    <w:rsid w:val="002C77CE"/>
    <w:rPr>
      <w:rFonts w:ascii="Times New Roman" w:eastAsia="Times New Roman" w:hAnsi="Times New Roman" w:cs="Times New Roman"/>
      <w:b w:val="0"/>
      <w:bCs w:val="0"/>
      <w:i w:val="0"/>
      <w:iCs w:val="0"/>
      <w:smallCaps w:val="0"/>
      <w:strike w:val="0"/>
      <w:sz w:val="20"/>
      <w:szCs w:val="20"/>
    </w:rPr>
  </w:style>
  <w:style w:type="character" w:customStyle="1" w:styleId="81">
    <w:name w:val="Основной текст (8)_"/>
    <w:basedOn w:val="a4"/>
    <w:link w:val="82"/>
    <w:rsid w:val="002C77CE"/>
    <w:rPr>
      <w:rFonts w:ascii="Arial" w:eastAsia="Arial" w:hAnsi="Arial" w:cs="Arial"/>
      <w:b w:val="0"/>
      <w:bCs w:val="0"/>
      <w:i w:val="0"/>
      <w:iCs w:val="0"/>
      <w:smallCaps w:val="0"/>
      <w:strike w:val="0"/>
      <w:spacing w:val="0"/>
      <w:sz w:val="16"/>
      <w:szCs w:val="16"/>
    </w:rPr>
  </w:style>
  <w:style w:type="character" w:customStyle="1" w:styleId="51">
    <w:name w:val="Основной текст (5)_"/>
    <w:basedOn w:val="a4"/>
    <w:link w:val="52"/>
    <w:rsid w:val="002C77CE"/>
    <w:rPr>
      <w:rFonts w:ascii="Arial" w:eastAsia="Arial" w:hAnsi="Arial" w:cs="Arial"/>
      <w:b w:val="0"/>
      <w:bCs w:val="0"/>
      <w:i w:val="0"/>
      <w:iCs w:val="0"/>
      <w:smallCaps w:val="0"/>
      <w:strike w:val="0"/>
      <w:spacing w:val="0"/>
      <w:sz w:val="16"/>
      <w:szCs w:val="16"/>
    </w:rPr>
  </w:style>
  <w:style w:type="character" w:customStyle="1" w:styleId="37">
    <w:name w:val="Подпись к таблице (3)_"/>
    <w:basedOn w:val="a4"/>
    <w:link w:val="38"/>
    <w:rsid w:val="002C77CE"/>
    <w:rPr>
      <w:rFonts w:ascii="Arial" w:eastAsia="Arial" w:hAnsi="Arial" w:cs="Arial"/>
      <w:b w:val="0"/>
      <w:bCs w:val="0"/>
      <w:i w:val="0"/>
      <w:iCs w:val="0"/>
      <w:smallCaps w:val="0"/>
      <w:strike w:val="0"/>
      <w:spacing w:val="0"/>
      <w:sz w:val="16"/>
      <w:szCs w:val="16"/>
    </w:rPr>
  </w:style>
  <w:style w:type="character" w:customStyle="1" w:styleId="Tahoma9pt">
    <w:name w:val="Колонтитул + Tahoma;9 pt"/>
    <w:basedOn w:val="a9"/>
    <w:rsid w:val="002C77CE"/>
    <w:rPr>
      <w:rFonts w:ascii="Tahoma" w:eastAsia="Tahoma" w:hAnsi="Tahoma" w:cs="Tahoma"/>
      <w:b w:val="0"/>
      <w:bCs w:val="0"/>
      <w:i w:val="0"/>
      <w:iCs w:val="0"/>
      <w:smallCaps w:val="0"/>
      <w:strike w:val="0"/>
      <w:spacing w:val="0"/>
      <w:sz w:val="18"/>
      <w:szCs w:val="18"/>
    </w:rPr>
  </w:style>
  <w:style w:type="character" w:customStyle="1" w:styleId="ab">
    <w:name w:val="Подпись к таблице_"/>
    <w:basedOn w:val="a4"/>
    <w:link w:val="18"/>
    <w:rsid w:val="002C77CE"/>
    <w:rPr>
      <w:rFonts w:ascii="Verdana" w:eastAsia="Verdana" w:hAnsi="Verdana" w:cs="Verdana"/>
      <w:b w:val="0"/>
      <w:bCs w:val="0"/>
      <w:i w:val="0"/>
      <w:iCs w:val="0"/>
      <w:smallCaps w:val="0"/>
      <w:strike w:val="0"/>
      <w:spacing w:val="-10"/>
      <w:sz w:val="17"/>
      <w:szCs w:val="17"/>
    </w:rPr>
  </w:style>
  <w:style w:type="character" w:customStyle="1" w:styleId="91">
    <w:name w:val="Основной текст (9)_"/>
    <w:basedOn w:val="a4"/>
    <w:link w:val="92"/>
    <w:rsid w:val="002C77CE"/>
    <w:rPr>
      <w:rFonts w:ascii="Arial" w:eastAsia="Arial" w:hAnsi="Arial" w:cs="Arial"/>
      <w:b w:val="0"/>
      <w:bCs w:val="0"/>
      <w:i w:val="0"/>
      <w:iCs w:val="0"/>
      <w:smallCaps w:val="0"/>
      <w:strike w:val="0"/>
      <w:spacing w:val="0"/>
      <w:sz w:val="18"/>
      <w:szCs w:val="18"/>
    </w:rPr>
  </w:style>
  <w:style w:type="character" w:customStyle="1" w:styleId="100">
    <w:name w:val="Основной текст (10)_"/>
    <w:basedOn w:val="a4"/>
    <w:link w:val="101"/>
    <w:rsid w:val="002C77CE"/>
    <w:rPr>
      <w:rFonts w:ascii="Arial" w:eastAsia="Arial" w:hAnsi="Arial" w:cs="Arial"/>
      <w:b w:val="0"/>
      <w:bCs w:val="0"/>
      <w:i w:val="0"/>
      <w:iCs w:val="0"/>
      <w:smallCaps w:val="0"/>
      <w:strike w:val="0"/>
      <w:spacing w:val="-10"/>
      <w:sz w:val="16"/>
      <w:szCs w:val="16"/>
    </w:rPr>
  </w:style>
  <w:style w:type="character" w:customStyle="1" w:styleId="109pt0pt">
    <w:name w:val="Основной текст (10) + 9 pt;Полужирный;Не курсив;Интервал 0 pt"/>
    <w:basedOn w:val="100"/>
    <w:rsid w:val="002C77CE"/>
    <w:rPr>
      <w:rFonts w:ascii="Arial" w:eastAsia="Arial" w:hAnsi="Arial" w:cs="Arial"/>
      <w:b/>
      <w:bCs/>
      <w:i/>
      <w:iCs/>
      <w:smallCaps w:val="0"/>
      <w:strike w:val="0"/>
      <w:spacing w:val="0"/>
      <w:sz w:val="18"/>
      <w:szCs w:val="18"/>
    </w:rPr>
  </w:style>
  <w:style w:type="character" w:customStyle="1" w:styleId="89pt">
    <w:name w:val="Основной текст (8) + 9 pt;Не курсив"/>
    <w:basedOn w:val="81"/>
    <w:rsid w:val="002C77CE"/>
    <w:rPr>
      <w:rFonts w:ascii="Arial" w:eastAsia="Arial" w:hAnsi="Arial" w:cs="Arial"/>
      <w:b w:val="0"/>
      <w:bCs w:val="0"/>
      <w:i/>
      <w:iCs/>
      <w:smallCaps w:val="0"/>
      <w:strike w:val="0"/>
      <w:spacing w:val="0"/>
      <w:sz w:val="18"/>
      <w:szCs w:val="18"/>
    </w:rPr>
  </w:style>
  <w:style w:type="character" w:customStyle="1" w:styleId="100pt">
    <w:name w:val="Основной текст (10) + Не курсив;Интервал 0 pt"/>
    <w:basedOn w:val="100"/>
    <w:rsid w:val="002C77CE"/>
    <w:rPr>
      <w:rFonts w:ascii="Arial" w:eastAsia="Arial" w:hAnsi="Arial" w:cs="Arial"/>
      <w:b w:val="0"/>
      <w:bCs w:val="0"/>
      <w:i/>
      <w:iCs/>
      <w:smallCaps w:val="0"/>
      <w:strike w:val="0"/>
      <w:spacing w:val="0"/>
      <w:sz w:val="16"/>
      <w:szCs w:val="16"/>
    </w:rPr>
  </w:style>
  <w:style w:type="character" w:customStyle="1" w:styleId="80pt">
    <w:name w:val="Основной текст (8) + Не полужирный;Интервал 0 pt"/>
    <w:basedOn w:val="81"/>
    <w:rsid w:val="002C77CE"/>
    <w:rPr>
      <w:rFonts w:ascii="Arial" w:eastAsia="Arial" w:hAnsi="Arial" w:cs="Arial"/>
      <w:b/>
      <w:bCs/>
      <w:i w:val="0"/>
      <w:iCs w:val="0"/>
      <w:smallCaps w:val="0"/>
      <w:strike w:val="0"/>
      <w:spacing w:val="-10"/>
      <w:sz w:val="16"/>
      <w:szCs w:val="16"/>
    </w:rPr>
  </w:style>
  <w:style w:type="character" w:customStyle="1" w:styleId="111">
    <w:name w:val="Основной текст (11)_"/>
    <w:basedOn w:val="a4"/>
    <w:link w:val="112"/>
    <w:rsid w:val="002C77CE"/>
    <w:rPr>
      <w:rFonts w:ascii="Arial" w:eastAsia="Arial" w:hAnsi="Arial" w:cs="Arial"/>
      <w:b w:val="0"/>
      <w:bCs w:val="0"/>
      <w:i w:val="0"/>
      <w:iCs w:val="0"/>
      <w:smallCaps w:val="0"/>
      <w:strike w:val="0"/>
      <w:spacing w:val="0"/>
      <w:sz w:val="18"/>
      <w:szCs w:val="18"/>
    </w:rPr>
  </w:style>
  <w:style w:type="character" w:customStyle="1" w:styleId="120">
    <w:name w:val="Основной текст (12)_"/>
    <w:basedOn w:val="a4"/>
    <w:link w:val="121"/>
    <w:rsid w:val="002C77CE"/>
    <w:rPr>
      <w:rFonts w:ascii="Arial" w:eastAsia="Arial" w:hAnsi="Arial" w:cs="Arial"/>
      <w:b w:val="0"/>
      <w:bCs w:val="0"/>
      <w:i w:val="0"/>
      <w:iCs w:val="0"/>
      <w:smallCaps w:val="0"/>
      <w:strike w:val="0"/>
      <w:sz w:val="8"/>
      <w:szCs w:val="8"/>
    </w:rPr>
  </w:style>
  <w:style w:type="character" w:customStyle="1" w:styleId="130">
    <w:name w:val="Основной текст (13)_"/>
    <w:basedOn w:val="a4"/>
    <w:link w:val="131"/>
    <w:rsid w:val="002C77CE"/>
    <w:rPr>
      <w:rFonts w:ascii="Arial" w:eastAsia="Arial" w:hAnsi="Arial" w:cs="Arial"/>
      <w:b w:val="0"/>
      <w:bCs w:val="0"/>
      <w:i w:val="0"/>
      <w:iCs w:val="0"/>
      <w:smallCaps w:val="0"/>
      <w:strike w:val="0"/>
      <w:sz w:val="8"/>
      <w:szCs w:val="8"/>
    </w:rPr>
  </w:style>
  <w:style w:type="character" w:customStyle="1" w:styleId="140">
    <w:name w:val="Основной текст (14)_"/>
    <w:basedOn w:val="a4"/>
    <w:link w:val="141"/>
    <w:rsid w:val="002C77CE"/>
    <w:rPr>
      <w:rFonts w:ascii="Arial" w:eastAsia="Arial" w:hAnsi="Arial" w:cs="Arial"/>
      <w:b w:val="0"/>
      <w:bCs w:val="0"/>
      <w:i w:val="0"/>
      <w:iCs w:val="0"/>
      <w:smallCaps w:val="0"/>
      <w:strike w:val="0"/>
      <w:sz w:val="8"/>
      <w:szCs w:val="8"/>
    </w:rPr>
  </w:style>
  <w:style w:type="character" w:customStyle="1" w:styleId="ac">
    <w:name w:val="Подпись к таблице"/>
    <w:basedOn w:val="ab"/>
    <w:rsid w:val="002C77CE"/>
    <w:rPr>
      <w:rFonts w:ascii="Verdana" w:eastAsia="Verdana" w:hAnsi="Verdana" w:cs="Verdana"/>
      <w:b w:val="0"/>
      <w:bCs w:val="0"/>
      <w:i w:val="0"/>
      <w:iCs w:val="0"/>
      <w:smallCaps w:val="0"/>
      <w:strike w:val="0"/>
      <w:spacing w:val="-10"/>
      <w:sz w:val="17"/>
      <w:szCs w:val="17"/>
      <w:u w:val="single"/>
    </w:rPr>
  </w:style>
  <w:style w:type="character" w:customStyle="1" w:styleId="150">
    <w:name w:val="Основной текст (15)_"/>
    <w:basedOn w:val="a4"/>
    <w:link w:val="151"/>
    <w:rsid w:val="002C77CE"/>
    <w:rPr>
      <w:rFonts w:ascii="Arial" w:eastAsia="Arial" w:hAnsi="Arial" w:cs="Arial"/>
      <w:b w:val="0"/>
      <w:bCs w:val="0"/>
      <w:i w:val="0"/>
      <w:iCs w:val="0"/>
      <w:smallCaps w:val="0"/>
      <w:strike w:val="0"/>
      <w:spacing w:val="0"/>
      <w:sz w:val="12"/>
      <w:szCs w:val="12"/>
    </w:rPr>
  </w:style>
  <w:style w:type="character" w:customStyle="1" w:styleId="83">
    <w:name w:val="Основной текст (8) + Не курсив"/>
    <w:basedOn w:val="81"/>
    <w:rsid w:val="002C77CE"/>
    <w:rPr>
      <w:rFonts w:ascii="Arial" w:eastAsia="Arial" w:hAnsi="Arial" w:cs="Arial"/>
      <w:b w:val="0"/>
      <w:bCs w:val="0"/>
      <w:i/>
      <w:iCs/>
      <w:smallCaps w:val="0"/>
      <w:strike w:val="0"/>
      <w:spacing w:val="0"/>
      <w:sz w:val="16"/>
      <w:szCs w:val="16"/>
    </w:rPr>
  </w:style>
  <w:style w:type="character" w:customStyle="1" w:styleId="160">
    <w:name w:val="Основной текст (16)_"/>
    <w:basedOn w:val="a4"/>
    <w:link w:val="161"/>
    <w:rsid w:val="002C77CE"/>
    <w:rPr>
      <w:rFonts w:ascii="Arial" w:eastAsia="Arial" w:hAnsi="Arial" w:cs="Arial"/>
      <w:b w:val="0"/>
      <w:bCs w:val="0"/>
      <w:i w:val="0"/>
      <w:iCs w:val="0"/>
      <w:smallCaps w:val="0"/>
      <w:strike w:val="0"/>
      <w:spacing w:val="0"/>
      <w:sz w:val="12"/>
      <w:szCs w:val="12"/>
    </w:rPr>
  </w:style>
  <w:style w:type="character" w:customStyle="1" w:styleId="1645pt">
    <w:name w:val="Основной текст (16) + 4;5 pt"/>
    <w:basedOn w:val="160"/>
    <w:rsid w:val="002C77CE"/>
    <w:rPr>
      <w:rFonts w:ascii="Arial" w:eastAsia="Arial" w:hAnsi="Arial" w:cs="Arial"/>
      <w:b w:val="0"/>
      <w:bCs w:val="0"/>
      <w:i w:val="0"/>
      <w:iCs w:val="0"/>
      <w:smallCaps w:val="0"/>
      <w:strike w:val="0"/>
      <w:spacing w:val="0"/>
      <w:sz w:val="9"/>
      <w:szCs w:val="9"/>
    </w:rPr>
  </w:style>
  <w:style w:type="character" w:customStyle="1" w:styleId="1645pt1">
    <w:name w:val="Основной текст (16) + 4;5 pt1"/>
    <w:basedOn w:val="160"/>
    <w:rsid w:val="002C77CE"/>
    <w:rPr>
      <w:rFonts w:ascii="Arial" w:eastAsia="Arial" w:hAnsi="Arial" w:cs="Arial"/>
      <w:b w:val="0"/>
      <w:bCs w:val="0"/>
      <w:i w:val="0"/>
      <w:iCs w:val="0"/>
      <w:smallCaps w:val="0"/>
      <w:strike w:val="0"/>
      <w:spacing w:val="0"/>
      <w:sz w:val="9"/>
      <w:szCs w:val="9"/>
    </w:rPr>
  </w:style>
  <w:style w:type="character" w:customStyle="1" w:styleId="162">
    <w:name w:val="Основной текст (16) + Полужирный"/>
    <w:basedOn w:val="160"/>
    <w:rsid w:val="002C77CE"/>
    <w:rPr>
      <w:rFonts w:ascii="Arial" w:eastAsia="Arial" w:hAnsi="Arial" w:cs="Arial"/>
      <w:b/>
      <w:bCs/>
      <w:i w:val="0"/>
      <w:iCs w:val="0"/>
      <w:smallCaps w:val="0"/>
      <w:strike w:val="0"/>
      <w:spacing w:val="0"/>
      <w:sz w:val="12"/>
      <w:szCs w:val="12"/>
    </w:rPr>
  </w:style>
  <w:style w:type="character" w:customStyle="1" w:styleId="152">
    <w:name w:val="Основной текст (15) + Малые прописные"/>
    <w:basedOn w:val="150"/>
    <w:rsid w:val="002C77CE"/>
    <w:rPr>
      <w:rFonts w:ascii="Arial" w:eastAsia="Arial" w:hAnsi="Arial" w:cs="Arial"/>
      <w:b w:val="0"/>
      <w:bCs w:val="0"/>
      <w:i w:val="0"/>
      <w:iCs w:val="0"/>
      <w:smallCaps/>
      <w:strike w:val="0"/>
      <w:spacing w:val="0"/>
      <w:sz w:val="12"/>
      <w:szCs w:val="12"/>
    </w:rPr>
  </w:style>
  <w:style w:type="character" w:customStyle="1" w:styleId="170">
    <w:name w:val="Основной текст (17)_"/>
    <w:basedOn w:val="a4"/>
    <w:link w:val="171"/>
    <w:rsid w:val="002C77CE"/>
    <w:rPr>
      <w:rFonts w:ascii="Arial" w:eastAsia="Arial" w:hAnsi="Arial" w:cs="Arial"/>
      <w:b w:val="0"/>
      <w:bCs w:val="0"/>
      <w:i w:val="0"/>
      <w:iCs w:val="0"/>
      <w:smallCaps w:val="0"/>
      <w:strike w:val="0"/>
      <w:spacing w:val="0"/>
      <w:sz w:val="12"/>
      <w:szCs w:val="12"/>
    </w:rPr>
  </w:style>
  <w:style w:type="character" w:customStyle="1" w:styleId="163">
    <w:name w:val="Основной текст (16) + Полужирный3"/>
    <w:basedOn w:val="160"/>
    <w:rsid w:val="002C77CE"/>
    <w:rPr>
      <w:rFonts w:ascii="Arial" w:eastAsia="Arial" w:hAnsi="Arial" w:cs="Arial"/>
      <w:b/>
      <w:bCs/>
      <w:i w:val="0"/>
      <w:iCs w:val="0"/>
      <w:smallCaps w:val="0"/>
      <w:strike w:val="0"/>
      <w:spacing w:val="0"/>
      <w:sz w:val="12"/>
      <w:szCs w:val="12"/>
    </w:rPr>
  </w:style>
  <w:style w:type="character" w:customStyle="1" w:styleId="1612pt">
    <w:name w:val="Основной текст (16) + Интервал 12 pt"/>
    <w:basedOn w:val="160"/>
    <w:rsid w:val="002C77CE"/>
    <w:rPr>
      <w:rFonts w:ascii="Arial" w:eastAsia="Arial" w:hAnsi="Arial" w:cs="Arial"/>
      <w:b w:val="0"/>
      <w:bCs w:val="0"/>
      <w:i w:val="0"/>
      <w:iCs w:val="0"/>
      <w:smallCaps w:val="0"/>
      <w:strike w:val="0"/>
      <w:spacing w:val="240"/>
      <w:sz w:val="12"/>
      <w:szCs w:val="12"/>
    </w:rPr>
  </w:style>
  <w:style w:type="character" w:customStyle="1" w:styleId="180">
    <w:name w:val="Основной текст (18)_"/>
    <w:basedOn w:val="a4"/>
    <w:link w:val="181"/>
    <w:rsid w:val="002C77CE"/>
    <w:rPr>
      <w:rFonts w:ascii="Arial" w:eastAsia="Arial" w:hAnsi="Arial" w:cs="Arial"/>
      <w:b w:val="0"/>
      <w:bCs w:val="0"/>
      <w:i w:val="0"/>
      <w:iCs w:val="0"/>
      <w:smallCaps w:val="0"/>
      <w:strike w:val="0"/>
      <w:sz w:val="8"/>
      <w:szCs w:val="8"/>
    </w:rPr>
  </w:style>
  <w:style w:type="character" w:customStyle="1" w:styleId="19">
    <w:name w:val="Основной текст (19)_"/>
    <w:basedOn w:val="a4"/>
    <w:link w:val="190"/>
    <w:rsid w:val="002C77CE"/>
    <w:rPr>
      <w:rFonts w:ascii="Arial" w:eastAsia="Arial" w:hAnsi="Arial" w:cs="Arial"/>
      <w:b w:val="0"/>
      <w:bCs w:val="0"/>
      <w:i w:val="0"/>
      <w:iCs w:val="0"/>
      <w:smallCaps w:val="0"/>
      <w:strike w:val="0"/>
      <w:spacing w:val="0"/>
      <w:sz w:val="11"/>
      <w:szCs w:val="11"/>
    </w:rPr>
  </w:style>
  <w:style w:type="character" w:customStyle="1" w:styleId="1655pt">
    <w:name w:val="Основной текст (16) + 5;5 pt"/>
    <w:basedOn w:val="160"/>
    <w:rsid w:val="002C77CE"/>
    <w:rPr>
      <w:rFonts w:ascii="Arial" w:eastAsia="Arial" w:hAnsi="Arial" w:cs="Arial"/>
      <w:b w:val="0"/>
      <w:bCs w:val="0"/>
      <w:i w:val="0"/>
      <w:iCs w:val="0"/>
      <w:smallCaps w:val="0"/>
      <w:strike w:val="0"/>
      <w:spacing w:val="0"/>
      <w:sz w:val="11"/>
      <w:szCs w:val="11"/>
    </w:rPr>
  </w:style>
  <w:style w:type="character" w:customStyle="1" w:styleId="164">
    <w:name w:val="Основной текст (16) + Полужирный;Малые прописные"/>
    <w:basedOn w:val="160"/>
    <w:rsid w:val="002C77CE"/>
    <w:rPr>
      <w:rFonts w:ascii="Arial" w:eastAsia="Arial" w:hAnsi="Arial" w:cs="Arial"/>
      <w:b/>
      <w:bCs/>
      <w:i w:val="0"/>
      <w:iCs w:val="0"/>
      <w:smallCaps/>
      <w:strike w:val="0"/>
      <w:spacing w:val="0"/>
      <w:sz w:val="12"/>
      <w:szCs w:val="12"/>
    </w:rPr>
  </w:style>
  <w:style w:type="character" w:customStyle="1" w:styleId="1655pt0pt">
    <w:name w:val="Основной текст (16) + 5;5 pt;Интервал 0 pt"/>
    <w:basedOn w:val="160"/>
    <w:rsid w:val="002C77CE"/>
    <w:rPr>
      <w:rFonts w:ascii="Arial" w:eastAsia="Arial" w:hAnsi="Arial" w:cs="Arial"/>
      <w:b w:val="0"/>
      <w:bCs w:val="0"/>
      <w:i w:val="0"/>
      <w:iCs w:val="0"/>
      <w:smallCaps w:val="0"/>
      <w:strike w:val="0"/>
      <w:spacing w:val="-10"/>
      <w:sz w:val="11"/>
      <w:szCs w:val="11"/>
    </w:rPr>
  </w:style>
  <w:style w:type="character" w:customStyle="1" w:styleId="44">
    <w:name w:val="Подпись к таблице (4)_"/>
    <w:basedOn w:val="a4"/>
    <w:link w:val="45"/>
    <w:rsid w:val="002C77CE"/>
    <w:rPr>
      <w:rFonts w:ascii="Arial" w:eastAsia="Arial" w:hAnsi="Arial" w:cs="Arial"/>
      <w:b w:val="0"/>
      <w:bCs w:val="0"/>
      <w:i w:val="0"/>
      <w:iCs w:val="0"/>
      <w:smallCaps w:val="0"/>
      <w:strike w:val="0"/>
      <w:spacing w:val="0"/>
      <w:sz w:val="22"/>
      <w:szCs w:val="22"/>
    </w:rPr>
  </w:style>
  <w:style w:type="character" w:customStyle="1" w:styleId="1620">
    <w:name w:val="Основной текст (16) + Полужирный2"/>
    <w:basedOn w:val="160"/>
    <w:rsid w:val="002C77CE"/>
    <w:rPr>
      <w:rFonts w:ascii="Arial" w:eastAsia="Arial" w:hAnsi="Arial" w:cs="Arial"/>
      <w:b/>
      <w:bCs/>
      <w:i w:val="0"/>
      <w:iCs w:val="0"/>
      <w:smallCaps w:val="0"/>
      <w:strike w:val="0"/>
      <w:spacing w:val="0"/>
      <w:sz w:val="12"/>
      <w:szCs w:val="12"/>
    </w:rPr>
  </w:style>
  <w:style w:type="character" w:customStyle="1" w:styleId="1610">
    <w:name w:val="Основной текст (16) + Полужирный1"/>
    <w:basedOn w:val="160"/>
    <w:rsid w:val="002C77CE"/>
    <w:rPr>
      <w:rFonts w:ascii="Arial" w:eastAsia="Arial" w:hAnsi="Arial" w:cs="Arial"/>
      <w:b/>
      <w:bCs/>
      <w:i w:val="0"/>
      <w:iCs w:val="0"/>
      <w:smallCaps w:val="0"/>
      <w:strike w:val="0"/>
      <w:spacing w:val="0"/>
      <w:sz w:val="12"/>
      <w:szCs w:val="12"/>
    </w:rPr>
  </w:style>
  <w:style w:type="character" w:customStyle="1" w:styleId="63">
    <w:name w:val="Основной текст (6) + Курсив"/>
    <w:basedOn w:val="61"/>
    <w:rsid w:val="002C77CE"/>
    <w:rPr>
      <w:rFonts w:ascii="Arial" w:eastAsia="Arial" w:hAnsi="Arial" w:cs="Arial"/>
      <w:b w:val="0"/>
      <w:bCs w:val="0"/>
      <w:i/>
      <w:iCs/>
      <w:smallCaps w:val="0"/>
      <w:strike w:val="0"/>
      <w:spacing w:val="0"/>
      <w:sz w:val="16"/>
      <w:szCs w:val="16"/>
    </w:rPr>
  </w:style>
  <w:style w:type="character" w:customStyle="1" w:styleId="2a">
    <w:name w:val="Подпись к картинке (2)_"/>
    <w:basedOn w:val="a4"/>
    <w:link w:val="2b"/>
    <w:rsid w:val="002C77CE"/>
    <w:rPr>
      <w:rFonts w:ascii="Arial" w:eastAsia="Arial" w:hAnsi="Arial" w:cs="Arial"/>
      <w:b w:val="0"/>
      <w:bCs w:val="0"/>
      <w:i w:val="0"/>
      <w:iCs w:val="0"/>
      <w:smallCaps w:val="0"/>
      <w:strike w:val="0"/>
      <w:spacing w:val="0"/>
      <w:sz w:val="11"/>
      <w:szCs w:val="11"/>
    </w:rPr>
  </w:style>
  <w:style w:type="character" w:customStyle="1" w:styleId="39">
    <w:name w:val="Заголовок №3_"/>
    <w:basedOn w:val="a4"/>
    <w:link w:val="310"/>
    <w:rsid w:val="002C77CE"/>
    <w:rPr>
      <w:rFonts w:ascii="Arial" w:eastAsia="Arial" w:hAnsi="Arial" w:cs="Arial"/>
      <w:b w:val="0"/>
      <w:bCs w:val="0"/>
      <w:i w:val="0"/>
      <w:iCs w:val="0"/>
      <w:smallCaps w:val="0"/>
      <w:strike w:val="0"/>
      <w:spacing w:val="-10"/>
      <w:sz w:val="22"/>
      <w:szCs w:val="22"/>
    </w:rPr>
  </w:style>
  <w:style w:type="character" w:customStyle="1" w:styleId="3a">
    <w:name w:val="Заголовок №3"/>
    <w:basedOn w:val="39"/>
    <w:rsid w:val="009E69B5"/>
    <w:rPr>
      <w:rFonts w:ascii="Arial" w:eastAsia="Arial" w:hAnsi="Arial" w:cs="Arial"/>
      <w:b w:val="0"/>
      <w:bCs w:val="0"/>
      <w:i w:val="0"/>
      <w:iCs w:val="0"/>
      <w:smallCaps w:val="0"/>
      <w:strike w:val="0"/>
      <w:spacing w:val="-10"/>
      <w:sz w:val="28"/>
      <w:szCs w:val="22"/>
      <w:u w:val="none"/>
    </w:rPr>
  </w:style>
  <w:style w:type="character" w:customStyle="1" w:styleId="40pt">
    <w:name w:val="Основной текст (4) + Не полужирный;Интервал 0 pt"/>
    <w:basedOn w:val="41"/>
    <w:rsid w:val="002C77CE"/>
    <w:rPr>
      <w:rFonts w:ascii="Arial" w:eastAsia="Arial" w:hAnsi="Arial" w:cs="Arial"/>
      <w:b/>
      <w:bCs/>
      <w:i w:val="0"/>
      <w:iCs w:val="0"/>
      <w:smallCaps w:val="0"/>
      <w:strike w:val="0"/>
      <w:spacing w:val="0"/>
      <w:sz w:val="22"/>
      <w:szCs w:val="22"/>
    </w:rPr>
  </w:style>
  <w:style w:type="character" w:customStyle="1" w:styleId="46">
    <w:name w:val="Основной текст (4)"/>
    <w:basedOn w:val="41"/>
    <w:rsid w:val="002C77CE"/>
    <w:rPr>
      <w:rFonts w:ascii="Arial" w:eastAsia="Arial" w:hAnsi="Arial" w:cs="Arial"/>
      <w:b w:val="0"/>
      <w:bCs w:val="0"/>
      <w:i w:val="0"/>
      <w:iCs w:val="0"/>
      <w:smallCaps w:val="0"/>
      <w:strike w:val="0"/>
      <w:spacing w:val="-10"/>
      <w:sz w:val="22"/>
      <w:szCs w:val="22"/>
      <w:u w:val="single"/>
    </w:rPr>
  </w:style>
  <w:style w:type="character" w:customStyle="1" w:styleId="200">
    <w:name w:val="Основной текст (20)_"/>
    <w:basedOn w:val="a4"/>
    <w:link w:val="201"/>
    <w:rsid w:val="002C77CE"/>
    <w:rPr>
      <w:rFonts w:ascii="Arial" w:eastAsia="Arial" w:hAnsi="Arial" w:cs="Arial"/>
      <w:b w:val="0"/>
      <w:bCs w:val="0"/>
      <w:i w:val="0"/>
      <w:iCs w:val="0"/>
      <w:smallCaps w:val="0"/>
      <w:strike w:val="0"/>
      <w:spacing w:val="0"/>
      <w:sz w:val="22"/>
      <w:szCs w:val="22"/>
    </w:rPr>
  </w:style>
  <w:style w:type="character" w:customStyle="1" w:styleId="210">
    <w:name w:val="Основной текст (21)_"/>
    <w:basedOn w:val="a4"/>
    <w:link w:val="211"/>
    <w:rsid w:val="002C77CE"/>
    <w:rPr>
      <w:rFonts w:ascii="CordiaUPC" w:eastAsia="CordiaUPC" w:hAnsi="CordiaUPC" w:cs="CordiaUPC"/>
      <w:b w:val="0"/>
      <w:bCs w:val="0"/>
      <w:i w:val="0"/>
      <w:iCs w:val="0"/>
      <w:smallCaps w:val="0"/>
      <w:strike w:val="0"/>
      <w:sz w:val="35"/>
      <w:szCs w:val="35"/>
    </w:rPr>
  </w:style>
  <w:style w:type="character" w:customStyle="1" w:styleId="53">
    <w:name w:val="Подпись к таблице (5)_"/>
    <w:basedOn w:val="a4"/>
    <w:link w:val="54"/>
    <w:rsid w:val="002C77CE"/>
    <w:rPr>
      <w:rFonts w:ascii="Arial" w:eastAsia="Arial" w:hAnsi="Arial" w:cs="Arial"/>
      <w:b w:val="0"/>
      <w:bCs w:val="0"/>
      <w:i w:val="0"/>
      <w:iCs w:val="0"/>
      <w:smallCaps w:val="0"/>
      <w:strike w:val="0"/>
      <w:spacing w:val="0"/>
      <w:sz w:val="20"/>
      <w:szCs w:val="20"/>
    </w:rPr>
  </w:style>
  <w:style w:type="character" w:customStyle="1" w:styleId="220">
    <w:name w:val="Основной текст (22)_"/>
    <w:basedOn w:val="a4"/>
    <w:link w:val="221"/>
    <w:rsid w:val="002C77CE"/>
    <w:rPr>
      <w:rFonts w:ascii="CordiaUPC" w:eastAsia="CordiaUPC" w:hAnsi="CordiaUPC" w:cs="CordiaUPC"/>
      <w:b w:val="0"/>
      <w:bCs w:val="0"/>
      <w:i w:val="0"/>
      <w:iCs w:val="0"/>
      <w:smallCaps w:val="0"/>
      <w:strike w:val="0"/>
      <w:sz w:val="35"/>
      <w:szCs w:val="35"/>
    </w:rPr>
  </w:style>
  <w:style w:type="character" w:customStyle="1" w:styleId="4Arial11pt0pt">
    <w:name w:val="Заголовок №4 + Arial;11 pt;Курсив;Интервал 0 pt"/>
    <w:basedOn w:val="42"/>
    <w:rsid w:val="002C77CE"/>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4"/>
    <w:link w:val="241"/>
    <w:rsid w:val="002C77CE"/>
    <w:rPr>
      <w:rFonts w:ascii="Arial" w:eastAsia="Arial" w:hAnsi="Arial" w:cs="Arial"/>
      <w:b w:val="0"/>
      <w:bCs w:val="0"/>
      <w:i w:val="0"/>
      <w:iCs w:val="0"/>
      <w:smallCaps w:val="0"/>
      <w:strike w:val="0"/>
      <w:spacing w:val="0"/>
      <w:sz w:val="12"/>
      <w:szCs w:val="12"/>
    </w:rPr>
  </w:style>
  <w:style w:type="character" w:customStyle="1" w:styleId="230">
    <w:name w:val="Основной текст (23)_"/>
    <w:basedOn w:val="a4"/>
    <w:link w:val="231"/>
    <w:rsid w:val="002C77CE"/>
    <w:rPr>
      <w:rFonts w:ascii="Arial" w:eastAsia="Arial" w:hAnsi="Arial" w:cs="Arial"/>
      <w:b w:val="0"/>
      <w:bCs w:val="0"/>
      <w:i w:val="0"/>
      <w:iCs w:val="0"/>
      <w:smallCaps w:val="0"/>
      <w:strike w:val="0"/>
      <w:spacing w:val="0"/>
      <w:sz w:val="13"/>
      <w:szCs w:val="13"/>
    </w:rPr>
  </w:style>
  <w:style w:type="character" w:customStyle="1" w:styleId="420">
    <w:name w:val="Заголовок №4 (2)_"/>
    <w:basedOn w:val="a4"/>
    <w:link w:val="421"/>
    <w:rsid w:val="002C77CE"/>
    <w:rPr>
      <w:rFonts w:ascii="Arial" w:eastAsia="Arial" w:hAnsi="Arial" w:cs="Arial"/>
      <w:b w:val="0"/>
      <w:bCs w:val="0"/>
      <w:i w:val="0"/>
      <w:iCs w:val="0"/>
      <w:smallCaps w:val="0"/>
      <w:strike w:val="0"/>
      <w:spacing w:val="-10"/>
      <w:sz w:val="22"/>
      <w:szCs w:val="22"/>
    </w:rPr>
  </w:style>
  <w:style w:type="character" w:customStyle="1" w:styleId="250">
    <w:name w:val="Основной текст (25)_"/>
    <w:basedOn w:val="a4"/>
    <w:link w:val="251"/>
    <w:rsid w:val="002C77CE"/>
    <w:rPr>
      <w:rFonts w:ascii="Arial" w:eastAsia="Arial" w:hAnsi="Arial" w:cs="Arial"/>
      <w:b w:val="0"/>
      <w:bCs w:val="0"/>
      <w:i w:val="0"/>
      <w:iCs w:val="0"/>
      <w:smallCaps w:val="0"/>
      <w:strike w:val="0"/>
      <w:spacing w:val="0"/>
      <w:sz w:val="12"/>
      <w:szCs w:val="12"/>
    </w:rPr>
  </w:style>
  <w:style w:type="character" w:customStyle="1" w:styleId="260">
    <w:name w:val="Основной текст (26)_"/>
    <w:basedOn w:val="a4"/>
    <w:link w:val="261"/>
    <w:rsid w:val="002C77CE"/>
    <w:rPr>
      <w:rFonts w:ascii="Arial" w:eastAsia="Arial" w:hAnsi="Arial" w:cs="Arial"/>
      <w:b w:val="0"/>
      <w:bCs w:val="0"/>
      <w:i w:val="0"/>
      <w:iCs w:val="0"/>
      <w:smallCaps w:val="0"/>
      <w:strike w:val="0"/>
      <w:spacing w:val="0"/>
      <w:sz w:val="11"/>
      <w:szCs w:val="11"/>
    </w:rPr>
  </w:style>
  <w:style w:type="character" w:customStyle="1" w:styleId="262">
    <w:name w:val="Основной текст (26)"/>
    <w:basedOn w:val="260"/>
    <w:rsid w:val="002C77CE"/>
    <w:rPr>
      <w:rFonts w:ascii="Arial" w:eastAsia="Arial" w:hAnsi="Arial" w:cs="Arial"/>
      <w:b w:val="0"/>
      <w:bCs w:val="0"/>
      <w:i w:val="0"/>
      <w:iCs w:val="0"/>
      <w:smallCaps w:val="0"/>
      <w:strike w:val="0"/>
      <w:spacing w:val="0"/>
      <w:sz w:val="11"/>
      <w:szCs w:val="11"/>
    </w:rPr>
  </w:style>
  <w:style w:type="character" w:customStyle="1" w:styleId="2620">
    <w:name w:val="Основной текст (26)2"/>
    <w:basedOn w:val="260"/>
    <w:rsid w:val="002C77CE"/>
    <w:rPr>
      <w:rFonts w:ascii="Arial" w:eastAsia="Arial" w:hAnsi="Arial" w:cs="Arial"/>
      <w:b w:val="0"/>
      <w:bCs w:val="0"/>
      <w:i w:val="0"/>
      <w:iCs w:val="0"/>
      <w:smallCaps w:val="0"/>
      <w:strike w:val="0"/>
      <w:spacing w:val="0"/>
      <w:sz w:val="11"/>
      <w:szCs w:val="11"/>
    </w:rPr>
  </w:style>
  <w:style w:type="character" w:customStyle="1" w:styleId="8pt">
    <w:name w:val="Основной текст + 8 pt;Полужирный;Курсив"/>
    <w:basedOn w:val="a8"/>
    <w:rsid w:val="002C77CE"/>
    <w:rPr>
      <w:rFonts w:ascii="Arial" w:eastAsia="Arial" w:hAnsi="Arial" w:cs="Arial"/>
      <w:b/>
      <w:bCs/>
      <w:i/>
      <w:iCs/>
      <w:smallCaps w:val="0"/>
      <w:strike w:val="0"/>
      <w:spacing w:val="0"/>
      <w:sz w:val="16"/>
      <w:szCs w:val="16"/>
    </w:rPr>
  </w:style>
  <w:style w:type="character" w:customStyle="1" w:styleId="236pt">
    <w:name w:val="Основной текст (23) + 6 pt"/>
    <w:basedOn w:val="230"/>
    <w:rsid w:val="002C77CE"/>
    <w:rPr>
      <w:rFonts w:ascii="Arial" w:eastAsia="Arial" w:hAnsi="Arial" w:cs="Arial"/>
      <w:b w:val="0"/>
      <w:bCs w:val="0"/>
      <w:i w:val="0"/>
      <w:iCs w:val="0"/>
      <w:smallCaps w:val="0"/>
      <w:strike w:val="0"/>
      <w:spacing w:val="0"/>
      <w:sz w:val="12"/>
      <w:szCs w:val="12"/>
    </w:rPr>
  </w:style>
  <w:style w:type="character" w:customStyle="1" w:styleId="2c">
    <w:name w:val="Заголовок №2_"/>
    <w:basedOn w:val="a4"/>
    <w:link w:val="2d"/>
    <w:rsid w:val="002C77CE"/>
    <w:rPr>
      <w:rFonts w:ascii="Arial" w:eastAsia="Arial" w:hAnsi="Arial" w:cs="Arial"/>
      <w:b w:val="0"/>
      <w:bCs w:val="0"/>
      <w:i w:val="0"/>
      <w:iCs w:val="0"/>
      <w:smallCaps w:val="0"/>
      <w:strike w:val="0"/>
      <w:spacing w:val="0"/>
      <w:sz w:val="22"/>
      <w:szCs w:val="22"/>
    </w:rPr>
  </w:style>
  <w:style w:type="character" w:customStyle="1" w:styleId="242">
    <w:name w:val="Основной текст (24) + Не полужирный"/>
    <w:basedOn w:val="240"/>
    <w:rsid w:val="002C77CE"/>
    <w:rPr>
      <w:rFonts w:ascii="Arial" w:eastAsia="Arial" w:hAnsi="Arial" w:cs="Arial"/>
      <w:b/>
      <w:bCs/>
      <w:i w:val="0"/>
      <w:iCs w:val="0"/>
      <w:smallCaps w:val="0"/>
      <w:strike w:val="0"/>
      <w:spacing w:val="0"/>
      <w:sz w:val="12"/>
      <w:szCs w:val="12"/>
    </w:rPr>
  </w:style>
  <w:style w:type="character" w:customStyle="1" w:styleId="56pt">
    <w:name w:val="Основной текст (5) + 6 pt"/>
    <w:basedOn w:val="51"/>
    <w:rsid w:val="002C77CE"/>
    <w:rPr>
      <w:rFonts w:ascii="Arial" w:eastAsia="Arial" w:hAnsi="Arial" w:cs="Arial"/>
      <w:b w:val="0"/>
      <w:bCs w:val="0"/>
      <w:i w:val="0"/>
      <w:iCs w:val="0"/>
      <w:smallCaps w:val="0"/>
      <w:strike w:val="0"/>
      <w:spacing w:val="0"/>
      <w:sz w:val="12"/>
      <w:szCs w:val="12"/>
    </w:rPr>
  </w:style>
  <w:style w:type="character" w:customStyle="1" w:styleId="ad">
    <w:name w:val="Подпись к картинке_"/>
    <w:basedOn w:val="a4"/>
    <w:link w:val="ae"/>
    <w:rsid w:val="002C77CE"/>
    <w:rPr>
      <w:rFonts w:ascii="Arial" w:eastAsia="Arial" w:hAnsi="Arial" w:cs="Arial"/>
      <w:b w:val="0"/>
      <w:bCs w:val="0"/>
      <w:i w:val="0"/>
      <w:iCs w:val="0"/>
      <w:smallCaps w:val="0"/>
      <w:strike w:val="0"/>
      <w:spacing w:val="0"/>
      <w:sz w:val="22"/>
      <w:szCs w:val="22"/>
    </w:rPr>
  </w:style>
  <w:style w:type="paragraph" w:customStyle="1" w:styleId="25">
    <w:name w:val="Основной текст (2)"/>
    <w:basedOn w:val="a3"/>
    <w:link w:val="24"/>
    <w:rsid w:val="002C77CE"/>
    <w:pPr>
      <w:shd w:val="clear" w:color="auto" w:fill="FFFFFF"/>
      <w:spacing w:line="482" w:lineRule="exact"/>
      <w:jc w:val="center"/>
    </w:pPr>
    <w:rPr>
      <w:rFonts w:ascii="Arial" w:eastAsia="Arial" w:hAnsi="Arial" w:cs="Arial"/>
      <w:b/>
      <w:bCs/>
      <w:spacing w:val="-30"/>
      <w:sz w:val="27"/>
      <w:szCs w:val="27"/>
    </w:rPr>
  </w:style>
  <w:style w:type="paragraph" w:customStyle="1" w:styleId="16">
    <w:name w:val="Заголовок №1"/>
    <w:basedOn w:val="a3"/>
    <w:link w:val="15"/>
    <w:rsid w:val="002C77CE"/>
    <w:pPr>
      <w:shd w:val="clear" w:color="auto" w:fill="FFFFFF"/>
      <w:spacing w:after="600" w:line="520" w:lineRule="exact"/>
      <w:jc w:val="center"/>
      <w:outlineLvl w:val="0"/>
    </w:pPr>
    <w:rPr>
      <w:rFonts w:ascii="Arial" w:eastAsia="Arial" w:hAnsi="Arial" w:cs="Arial"/>
      <w:sz w:val="32"/>
      <w:szCs w:val="32"/>
    </w:rPr>
  </w:style>
  <w:style w:type="paragraph" w:customStyle="1" w:styleId="36">
    <w:name w:val="Основной текст (3)"/>
    <w:basedOn w:val="a3"/>
    <w:link w:val="35"/>
    <w:rsid w:val="002C77CE"/>
    <w:pPr>
      <w:shd w:val="clear" w:color="auto" w:fill="FFFFFF"/>
      <w:spacing w:before="3180" w:line="0" w:lineRule="atLeast"/>
      <w:jc w:val="center"/>
    </w:pPr>
    <w:rPr>
      <w:rFonts w:ascii="Arial" w:eastAsia="Arial" w:hAnsi="Arial" w:cs="Arial"/>
      <w:sz w:val="28"/>
      <w:szCs w:val="28"/>
    </w:rPr>
  </w:style>
  <w:style w:type="paragraph" w:customStyle="1" w:styleId="27">
    <w:name w:val="Подпись к таблице (2)"/>
    <w:basedOn w:val="a3"/>
    <w:link w:val="26"/>
    <w:rsid w:val="002C77CE"/>
    <w:pPr>
      <w:shd w:val="clear" w:color="auto" w:fill="FFFFFF"/>
      <w:spacing w:line="0" w:lineRule="atLeast"/>
    </w:pPr>
    <w:rPr>
      <w:rFonts w:ascii="Verdana" w:eastAsia="Verdana" w:hAnsi="Verdana" w:cs="Verdana"/>
      <w:b/>
      <w:bCs/>
      <w:spacing w:val="-20"/>
      <w:sz w:val="21"/>
      <w:szCs w:val="21"/>
    </w:rPr>
  </w:style>
  <w:style w:type="paragraph" w:customStyle="1" w:styleId="410">
    <w:name w:val="Основной текст (4)1"/>
    <w:basedOn w:val="a3"/>
    <w:link w:val="41"/>
    <w:rsid w:val="002C77CE"/>
    <w:pPr>
      <w:shd w:val="clear" w:color="auto" w:fill="FFFFFF"/>
      <w:spacing w:line="0" w:lineRule="atLeast"/>
    </w:pPr>
    <w:rPr>
      <w:rFonts w:ascii="Arial" w:eastAsia="Arial" w:hAnsi="Arial" w:cs="Arial"/>
      <w:b/>
      <w:bCs/>
      <w:spacing w:val="-10"/>
      <w:sz w:val="22"/>
      <w:szCs w:val="22"/>
    </w:rPr>
  </w:style>
  <w:style w:type="paragraph" w:customStyle="1" w:styleId="17">
    <w:name w:val="Основной текст1"/>
    <w:basedOn w:val="a3"/>
    <w:link w:val="a8"/>
    <w:rsid w:val="002C77CE"/>
    <w:pPr>
      <w:shd w:val="clear" w:color="auto" w:fill="FFFFFF"/>
      <w:spacing w:line="254" w:lineRule="exact"/>
      <w:ind w:hanging="360"/>
    </w:pPr>
    <w:rPr>
      <w:rFonts w:ascii="Arial" w:eastAsia="Arial" w:hAnsi="Arial" w:cs="Arial"/>
      <w:sz w:val="22"/>
      <w:szCs w:val="22"/>
    </w:rPr>
  </w:style>
  <w:style w:type="paragraph" w:customStyle="1" w:styleId="aa">
    <w:name w:val="Колонтитул"/>
    <w:basedOn w:val="a3"/>
    <w:link w:val="a9"/>
    <w:rsid w:val="002C77CE"/>
    <w:pPr>
      <w:shd w:val="clear" w:color="auto" w:fill="FFFFFF"/>
    </w:pPr>
    <w:rPr>
      <w:rFonts w:ascii="Times New Roman" w:eastAsia="Times New Roman" w:hAnsi="Times New Roman" w:cs="Times New Roman"/>
      <w:sz w:val="20"/>
      <w:szCs w:val="20"/>
    </w:rPr>
  </w:style>
  <w:style w:type="paragraph" w:styleId="29">
    <w:name w:val="toc 2"/>
    <w:basedOn w:val="a3"/>
    <w:link w:val="28"/>
    <w:autoRedefine/>
    <w:uiPriority w:val="39"/>
    <w:qFormat/>
    <w:rsid w:val="00C337B9"/>
    <w:pPr>
      <w:tabs>
        <w:tab w:val="right" w:leader="dot" w:pos="9921"/>
      </w:tabs>
      <w:spacing w:line="408" w:lineRule="exact"/>
      <w:ind w:left="140"/>
      <w:jc w:val="center"/>
    </w:pPr>
    <w:rPr>
      <w:rFonts w:ascii="Arial" w:eastAsia="Arial" w:hAnsi="Arial" w:cs="Arial"/>
      <w:sz w:val="22"/>
      <w:szCs w:val="22"/>
    </w:rPr>
  </w:style>
  <w:style w:type="paragraph" w:customStyle="1" w:styleId="43">
    <w:name w:val="Заголовок №4"/>
    <w:basedOn w:val="a3"/>
    <w:link w:val="42"/>
    <w:rsid w:val="00BB7361"/>
    <w:pPr>
      <w:shd w:val="clear" w:color="auto" w:fill="FFFFFF"/>
      <w:spacing w:after="240" w:line="0" w:lineRule="atLeast"/>
      <w:ind w:hanging="360"/>
      <w:jc w:val="center"/>
      <w:outlineLvl w:val="3"/>
    </w:pPr>
    <w:rPr>
      <w:rFonts w:ascii="Arial" w:eastAsia="Verdana" w:hAnsi="Arial" w:cs="Verdana"/>
      <w:bCs/>
      <w:spacing w:val="-20"/>
      <w:sz w:val="28"/>
      <w:szCs w:val="21"/>
    </w:rPr>
  </w:style>
  <w:style w:type="paragraph" w:customStyle="1" w:styleId="62">
    <w:name w:val="Основной текст (6)"/>
    <w:basedOn w:val="a3"/>
    <w:link w:val="61"/>
    <w:rsid w:val="002C77CE"/>
    <w:pPr>
      <w:shd w:val="clear" w:color="auto" w:fill="FFFFFF"/>
      <w:spacing w:line="0" w:lineRule="atLeast"/>
    </w:pPr>
    <w:rPr>
      <w:rFonts w:ascii="Arial" w:eastAsia="Arial" w:hAnsi="Arial" w:cs="Arial"/>
      <w:b/>
      <w:bCs/>
      <w:sz w:val="16"/>
      <w:szCs w:val="16"/>
    </w:rPr>
  </w:style>
  <w:style w:type="paragraph" w:customStyle="1" w:styleId="72">
    <w:name w:val="Основной текст (7)"/>
    <w:basedOn w:val="a3"/>
    <w:link w:val="71"/>
    <w:rsid w:val="002C77CE"/>
    <w:pPr>
      <w:shd w:val="clear" w:color="auto" w:fill="FFFFFF"/>
      <w:spacing w:line="0" w:lineRule="atLeast"/>
    </w:pPr>
    <w:rPr>
      <w:rFonts w:ascii="Times New Roman" w:eastAsia="Times New Roman" w:hAnsi="Times New Roman" w:cs="Times New Roman"/>
      <w:sz w:val="20"/>
      <w:szCs w:val="20"/>
    </w:rPr>
  </w:style>
  <w:style w:type="paragraph" w:customStyle="1" w:styleId="82">
    <w:name w:val="Основной текст (8)"/>
    <w:basedOn w:val="a3"/>
    <w:link w:val="81"/>
    <w:rsid w:val="002C77CE"/>
    <w:pPr>
      <w:shd w:val="clear" w:color="auto" w:fill="FFFFFF"/>
      <w:spacing w:line="0" w:lineRule="atLeast"/>
    </w:pPr>
    <w:rPr>
      <w:rFonts w:ascii="Arial" w:eastAsia="Arial" w:hAnsi="Arial" w:cs="Arial"/>
      <w:b/>
      <w:bCs/>
      <w:i/>
      <w:iCs/>
      <w:sz w:val="16"/>
      <w:szCs w:val="16"/>
    </w:rPr>
  </w:style>
  <w:style w:type="paragraph" w:customStyle="1" w:styleId="52">
    <w:name w:val="Основной текст (5)"/>
    <w:basedOn w:val="a3"/>
    <w:link w:val="51"/>
    <w:rsid w:val="002C77CE"/>
    <w:pPr>
      <w:shd w:val="clear" w:color="auto" w:fill="FFFFFF"/>
      <w:spacing w:line="0" w:lineRule="atLeast"/>
    </w:pPr>
    <w:rPr>
      <w:rFonts w:ascii="Arial" w:eastAsia="Arial" w:hAnsi="Arial" w:cs="Arial"/>
      <w:sz w:val="16"/>
      <w:szCs w:val="16"/>
    </w:rPr>
  </w:style>
  <w:style w:type="paragraph" w:customStyle="1" w:styleId="38">
    <w:name w:val="Подпись к таблице (3)"/>
    <w:basedOn w:val="a3"/>
    <w:link w:val="37"/>
    <w:rsid w:val="002C77CE"/>
    <w:pPr>
      <w:shd w:val="clear" w:color="auto" w:fill="FFFFFF"/>
      <w:spacing w:line="0" w:lineRule="atLeast"/>
    </w:pPr>
    <w:rPr>
      <w:rFonts w:ascii="Arial" w:eastAsia="Arial" w:hAnsi="Arial" w:cs="Arial"/>
      <w:b/>
      <w:bCs/>
      <w:i/>
      <w:iCs/>
      <w:sz w:val="16"/>
      <w:szCs w:val="16"/>
    </w:rPr>
  </w:style>
  <w:style w:type="paragraph" w:customStyle="1" w:styleId="18">
    <w:name w:val="Подпись к таблице1"/>
    <w:basedOn w:val="a3"/>
    <w:link w:val="ab"/>
    <w:rsid w:val="002C77CE"/>
    <w:pPr>
      <w:shd w:val="clear" w:color="auto" w:fill="FFFFFF"/>
      <w:spacing w:line="0" w:lineRule="atLeast"/>
    </w:pPr>
    <w:rPr>
      <w:rFonts w:ascii="Verdana" w:eastAsia="Verdana" w:hAnsi="Verdana" w:cs="Verdana"/>
      <w:spacing w:val="-10"/>
      <w:sz w:val="17"/>
      <w:szCs w:val="17"/>
    </w:rPr>
  </w:style>
  <w:style w:type="paragraph" w:customStyle="1" w:styleId="92">
    <w:name w:val="Основной текст (9)"/>
    <w:basedOn w:val="a3"/>
    <w:link w:val="91"/>
    <w:rsid w:val="002C77CE"/>
    <w:pPr>
      <w:shd w:val="clear" w:color="auto" w:fill="FFFFFF"/>
      <w:spacing w:line="0" w:lineRule="atLeast"/>
    </w:pPr>
    <w:rPr>
      <w:rFonts w:ascii="Arial" w:eastAsia="Arial" w:hAnsi="Arial" w:cs="Arial"/>
      <w:b/>
      <w:bCs/>
      <w:sz w:val="18"/>
      <w:szCs w:val="18"/>
    </w:rPr>
  </w:style>
  <w:style w:type="paragraph" w:customStyle="1" w:styleId="101">
    <w:name w:val="Основной текст (10)"/>
    <w:basedOn w:val="a3"/>
    <w:link w:val="100"/>
    <w:rsid w:val="002C77CE"/>
    <w:pPr>
      <w:shd w:val="clear" w:color="auto" w:fill="FFFFFF"/>
      <w:spacing w:line="0" w:lineRule="atLeast"/>
    </w:pPr>
    <w:rPr>
      <w:rFonts w:ascii="Arial" w:eastAsia="Arial" w:hAnsi="Arial" w:cs="Arial"/>
      <w:i/>
      <w:iCs/>
      <w:spacing w:val="-10"/>
      <w:sz w:val="16"/>
      <w:szCs w:val="16"/>
    </w:rPr>
  </w:style>
  <w:style w:type="paragraph" w:customStyle="1" w:styleId="112">
    <w:name w:val="Основной текст (11)"/>
    <w:basedOn w:val="a3"/>
    <w:link w:val="111"/>
    <w:rsid w:val="002C77CE"/>
    <w:pPr>
      <w:shd w:val="clear" w:color="auto" w:fill="FFFFFF"/>
      <w:spacing w:line="0" w:lineRule="atLeast"/>
    </w:pPr>
    <w:rPr>
      <w:rFonts w:ascii="Arial" w:eastAsia="Arial" w:hAnsi="Arial" w:cs="Arial"/>
      <w:sz w:val="18"/>
      <w:szCs w:val="18"/>
    </w:rPr>
  </w:style>
  <w:style w:type="paragraph" w:customStyle="1" w:styleId="121">
    <w:name w:val="Основной текст (12)"/>
    <w:basedOn w:val="a3"/>
    <w:link w:val="120"/>
    <w:rsid w:val="002C77CE"/>
    <w:pPr>
      <w:shd w:val="clear" w:color="auto" w:fill="FFFFFF"/>
      <w:spacing w:line="0" w:lineRule="atLeast"/>
    </w:pPr>
    <w:rPr>
      <w:rFonts w:ascii="Arial" w:eastAsia="Arial" w:hAnsi="Arial" w:cs="Arial"/>
      <w:sz w:val="8"/>
      <w:szCs w:val="8"/>
    </w:rPr>
  </w:style>
  <w:style w:type="paragraph" w:customStyle="1" w:styleId="131">
    <w:name w:val="Основной текст (13)"/>
    <w:basedOn w:val="a3"/>
    <w:link w:val="130"/>
    <w:rsid w:val="002C77CE"/>
    <w:pPr>
      <w:shd w:val="clear" w:color="auto" w:fill="FFFFFF"/>
      <w:spacing w:line="0" w:lineRule="atLeast"/>
    </w:pPr>
    <w:rPr>
      <w:rFonts w:ascii="Arial" w:eastAsia="Arial" w:hAnsi="Arial" w:cs="Arial"/>
      <w:sz w:val="8"/>
      <w:szCs w:val="8"/>
    </w:rPr>
  </w:style>
  <w:style w:type="paragraph" w:customStyle="1" w:styleId="141">
    <w:name w:val="Основной текст (14)"/>
    <w:basedOn w:val="a3"/>
    <w:link w:val="140"/>
    <w:rsid w:val="002C77CE"/>
    <w:pPr>
      <w:shd w:val="clear" w:color="auto" w:fill="FFFFFF"/>
      <w:spacing w:line="0" w:lineRule="atLeast"/>
    </w:pPr>
    <w:rPr>
      <w:rFonts w:ascii="Arial" w:eastAsia="Arial" w:hAnsi="Arial" w:cs="Arial"/>
      <w:sz w:val="8"/>
      <w:szCs w:val="8"/>
    </w:rPr>
  </w:style>
  <w:style w:type="paragraph" w:customStyle="1" w:styleId="151">
    <w:name w:val="Основной текст (15)"/>
    <w:basedOn w:val="a3"/>
    <w:link w:val="150"/>
    <w:rsid w:val="002C77CE"/>
    <w:pPr>
      <w:shd w:val="clear" w:color="auto" w:fill="FFFFFF"/>
      <w:spacing w:line="0" w:lineRule="atLeast"/>
    </w:pPr>
    <w:rPr>
      <w:rFonts w:ascii="Arial" w:eastAsia="Arial" w:hAnsi="Arial" w:cs="Arial"/>
      <w:b/>
      <w:bCs/>
      <w:sz w:val="12"/>
      <w:szCs w:val="12"/>
    </w:rPr>
  </w:style>
  <w:style w:type="paragraph" w:customStyle="1" w:styleId="161">
    <w:name w:val="Основной текст (16)"/>
    <w:basedOn w:val="a3"/>
    <w:link w:val="160"/>
    <w:rsid w:val="002C77CE"/>
    <w:pPr>
      <w:shd w:val="clear" w:color="auto" w:fill="FFFFFF"/>
      <w:spacing w:line="0" w:lineRule="atLeast"/>
      <w:jc w:val="center"/>
    </w:pPr>
    <w:rPr>
      <w:rFonts w:ascii="Arial" w:eastAsia="Arial" w:hAnsi="Arial" w:cs="Arial"/>
      <w:sz w:val="12"/>
      <w:szCs w:val="12"/>
    </w:rPr>
  </w:style>
  <w:style w:type="paragraph" w:customStyle="1" w:styleId="171">
    <w:name w:val="Основной текст (17)"/>
    <w:basedOn w:val="a3"/>
    <w:link w:val="170"/>
    <w:rsid w:val="002C77CE"/>
    <w:pPr>
      <w:shd w:val="clear" w:color="auto" w:fill="FFFFFF"/>
      <w:spacing w:line="0" w:lineRule="atLeast"/>
    </w:pPr>
    <w:rPr>
      <w:rFonts w:ascii="Arial" w:eastAsia="Arial" w:hAnsi="Arial" w:cs="Arial"/>
      <w:b/>
      <w:bCs/>
      <w:smallCaps/>
      <w:sz w:val="12"/>
      <w:szCs w:val="12"/>
    </w:rPr>
  </w:style>
  <w:style w:type="paragraph" w:customStyle="1" w:styleId="181">
    <w:name w:val="Основной текст (18)"/>
    <w:basedOn w:val="a3"/>
    <w:link w:val="180"/>
    <w:rsid w:val="002C77CE"/>
    <w:pPr>
      <w:shd w:val="clear" w:color="auto" w:fill="FFFFFF"/>
      <w:spacing w:line="0" w:lineRule="atLeast"/>
    </w:pPr>
    <w:rPr>
      <w:rFonts w:ascii="Arial" w:eastAsia="Arial" w:hAnsi="Arial" w:cs="Arial"/>
      <w:sz w:val="8"/>
      <w:szCs w:val="8"/>
    </w:rPr>
  </w:style>
  <w:style w:type="paragraph" w:customStyle="1" w:styleId="190">
    <w:name w:val="Основной текст (19)"/>
    <w:basedOn w:val="a3"/>
    <w:link w:val="19"/>
    <w:rsid w:val="002C77CE"/>
    <w:pPr>
      <w:shd w:val="clear" w:color="auto" w:fill="FFFFFF"/>
      <w:spacing w:line="0" w:lineRule="atLeast"/>
    </w:pPr>
    <w:rPr>
      <w:rFonts w:ascii="Arial" w:eastAsia="Arial" w:hAnsi="Arial" w:cs="Arial"/>
      <w:sz w:val="11"/>
      <w:szCs w:val="11"/>
    </w:rPr>
  </w:style>
  <w:style w:type="paragraph" w:customStyle="1" w:styleId="45">
    <w:name w:val="Подпись к таблице (4)"/>
    <w:basedOn w:val="a3"/>
    <w:link w:val="44"/>
    <w:rsid w:val="002C77CE"/>
    <w:pPr>
      <w:shd w:val="clear" w:color="auto" w:fill="FFFFFF"/>
      <w:spacing w:line="259" w:lineRule="exact"/>
      <w:jc w:val="both"/>
    </w:pPr>
    <w:rPr>
      <w:rFonts w:ascii="Arial" w:eastAsia="Arial" w:hAnsi="Arial" w:cs="Arial"/>
      <w:sz w:val="22"/>
      <w:szCs w:val="22"/>
    </w:rPr>
  </w:style>
  <w:style w:type="paragraph" w:customStyle="1" w:styleId="2b">
    <w:name w:val="Подпись к картинке (2)"/>
    <w:basedOn w:val="a3"/>
    <w:link w:val="2a"/>
    <w:rsid w:val="002C77CE"/>
    <w:pPr>
      <w:shd w:val="clear" w:color="auto" w:fill="FFFFFF"/>
      <w:spacing w:line="0" w:lineRule="atLeast"/>
    </w:pPr>
    <w:rPr>
      <w:rFonts w:ascii="Arial" w:eastAsia="Arial" w:hAnsi="Arial" w:cs="Arial"/>
      <w:sz w:val="11"/>
      <w:szCs w:val="11"/>
    </w:rPr>
  </w:style>
  <w:style w:type="paragraph" w:customStyle="1" w:styleId="310">
    <w:name w:val="Заголовок №31"/>
    <w:basedOn w:val="a3"/>
    <w:link w:val="39"/>
    <w:rsid w:val="002C77CE"/>
    <w:pPr>
      <w:shd w:val="clear" w:color="auto" w:fill="FFFFFF"/>
      <w:spacing w:before="300" w:after="180" w:line="0" w:lineRule="atLeast"/>
      <w:jc w:val="both"/>
      <w:outlineLvl w:val="2"/>
    </w:pPr>
    <w:rPr>
      <w:rFonts w:ascii="Arial" w:eastAsia="Arial" w:hAnsi="Arial" w:cs="Arial"/>
      <w:b/>
      <w:bCs/>
      <w:spacing w:val="-10"/>
      <w:sz w:val="22"/>
      <w:szCs w:val="22"/>
    </w:rPr>
  </w:style>
  <w:style w:type="paragraph" w:customStyle="1" w:styleId="201">
    <w:name w:val="Основной текст (20)"/>
    <w:basedOn w:val="a3"/>
    <w:link w:val="200"/>
    <w:rsid w:val="002C77CE"/>
    <w:pPr>
      <w:shd w:val="clear" w:color="auto" w:fill="FFFFFF"/>
      <w:spacing w:line="379" w:lineRule="exact"/>
      <w:ind w:firstLine="700"/>
      <w:jc w:val="both"/>
    </w:pPr>
    <w:rPr>
      <w:rFonts w:ascii="Arial" w:eastAsia="Arial" w:hAnsi="Arial" w:cs="Arial"/>
      <w:b/>
      <w:bCs/>
      <w:i/>
      <w:iCs/>
      <w:sz w:val="22"/>
      <w:szCs w:val="22"/>
    </w:rPr>
  </w:style>
  <w:style w:type="paragraph" w:customStyle="1" w:styleId="211">
    <w:name w:val="Основной текст (21)"/>
    <w:basedOn w:val="a3"/>
    <w:link w:val="210"/>
    <w:rsid w:val="002C77CE"/>
    <w:pPr>
      <w:shd w:val="clear" w:color="auto" w:fill="FFFFFF"/>
      <w:spacing w:line="0" w:lineRule="atLeast"/>
    </w:pPr>
    <w:rPr>
      <w:rFonts w:ascii="CordiaUPC" w:eastAsia="CordiaUPC" w:hAnsi="CordiaUPC" w:cs="CordiaUPC"/>
      <w:b/>
      <w:bCs/>
      <w:sz w:val="35"/>
      <w:szCs w:val="35"/>
    </w:rPr>
  </w:style>
  <w:style w:type="paragraph" w:customStyle="1" w:styleId="54">
    <w:name w:val="Подпись к таблице (5)"/>
    <w:basedOn w:val="a3"/>
    <w:link w:val="53"/>
    <w:rsid w:val="002C77CE"/>
    <w:pPr>
      <w:shd w:val="clear" w:color="auto" w:fill="FFFFFF"/>
      <w:spacing w:line="0" w:lineRule="atLeast"/>
    </w:pPr>
    <w:rPr>
      <w:rFonts w:ascii="Arial" w:eastAsia="Arial" w:hAnsi="Arial" w:cs="Arial"/>
      <w:sz w:val="20"/>
      <w:szCs w:val="20"/>
    </w:rPr>
  </w:style>
  <w:style w:type="paragraph" w:customStyle="1" w:styleId="221">
    <w:name w:val="Основной текст (22)"/>
    <w:basedOn w:val="a3"/>
    <w:link w:val="220"/>
    <w:rsid w:val="002C77CE"/>
    <w:pPr>
      <w:shd w:val="clear" w:color="auto" w:fill="FFFFFF"/>
      <w:spacing w:line="0" w:lineRule="atLeast"/>
    </w:pPr>
    <w:rPr>
      <w:rFonts w:ascii="CordiaUPC" w:eastAsia="CordiaUPC" w:hAnsi="CordiaUPC" w:cs="CordiaUPC"/>
      <w:b/>
      <w:bCs/>
      <w:sz w:val="35"/>
      <w:szCs w:val="35"/>
    </w:rPr>
  </w:style>
  <w:style w:type="paragraph" w:customStyle="1" w:styleId="241">
    <w:name w:val="Основной текст (24)"/>
    <w:basedOn w:val="a3"/>
    <w:link w:val="240"/>
    <w:rsid w:val="002C77CE"/>
    <w:pPr>
      <w:shd w:val="clear" w:color="auto" w:fill="FFFFFF"/>
      <w:spacing w:line="0" w:lineRule="atLeast"/>
    </w:pPr>
    <w:rPr>
      <w:rFonts w:ascii="Arial" w:eastAsia="Arial" w:hAnsi="Arial" w:cs="Arial"/>
      <w:b/>
      <w:bCs/>
      <w:sz w:val="12"/>
      <w:szCs w:val="12"/>
    </w:rPr>
  </w:style>
  <w:style w:type="paragraph" w:customStyle="1" w:styleId="231">
    <w:name w:val="Основной текст (23)"/>
    <w:basedOn w:val="a3"/>
    <w:link w:val="230"/>
    <w:rsid w:val="002C77CE"/>
    <w:pPr>
      <w:shd w:val="clear" w:color="auto" w:fill="FFFFFF"/>
      <w:spacing w:line="245" w:lineRule="exact"/>
      <w:jc w:val="center"/>
    </w:pPr>
    <w:rPr>
      <w:rFonts w:ascii="Arial" w:eastAsia="Arial" w:hAnsi="Arial" w:cs="Arial"/>
      <w:b/>
      <w:bCs/>
      <w:sz w:val="13"/>
      <w:szCs w:val="13"/>
    </w:rPr>
  </w:style>
  <w:style w:type="paragraph" w:customStyle="1" w:styleId="421">
    <w:name w:val="Заголовок №4 (2)"/>
    <w:basedOn w:val="a3"/>
    <w:link w:val="420"/>
    <w:rsid w:val="002C77CE"/>
    <w:pPr>
      <w:shd w:val="clear" w:color="auto" w:fill="FFFFFF"/>
      <w:spacing w:line="378" w:lineRule="exact"/>
      <w:ind w:firstLine="720"/>
      <w:jc w:val="both"/>
      <w:outlineLvl w:val="3"/>
    </w:pPr>
    <w:rPr>
      <w:rFonts w:ascii="Arial" w:eastAsia="Arial" w:hAnsi="Arial" w:cs="Arial"/>
      <w:b/>
      <w:bCs/>
      <w:spacing w:val="-10"/>
      <w:sz w:val="22"/>
      <w:szCs w:val="22"/>
    </w:rPr>
  </w:style>
  <w:style w:type="paragraph" w:customStyle="1" w:styleId="251">
    <w:name w:val="Основной текст (25)"/>
    <w:basedOn w:val="a3"/>
    <w:link w:val="250"/>
    <w:rsid w:val="002C77CE"/>
    <w:pPr>
      <w:shd w:val="clear" w:color="auto" w:fill="FFFFFF"/>
      <w:spacing w:before="300" w:after="120" w:line="0" w:lineRule="atLeast"/>
    </w:pPr>
    <w:rPr>
      <w:rFonts w:ascii="Arial" w:eastAsia="Arial" w:hAnsi="Arial" w:cs="Arial"/>
      <w:sz w:val="12"/>
      <w:szCs w:val="12"/>
    </w:rPr>
  </w:style>
  <w:style w:type="paragraph" w:customStyle="1" w:styleId="261">
    <w:name w:val="Основной текст (26)1"/>
    <w:basedOn w:val="a3"/>
    <w:link w:val="260"/>
    <w:rsid w:val="002C77CE"/>
    <w:pPr>
      <w:shd w:val="clear" w:color="auto" w:fill="FFFFFF"/>
      <w:spacing w:before="120" w:after="300" w:line="0" w:lineRule="atLeast"/>
    </w:pPr>
    <w:rPr>
      <w:rFonts w:ascii="Arial" w:eastAsia="Arial" w:hAnsi="Arial" w:cs="Arial"/>
      <w:sz w:val="11"/>
      <w:szCs w:val="11"/>
    </w:rPr>
  </w:style>
  <w:style w:type="paragraph" w:customStyle="1" w:styleId="2d">
    <w:name w:val="Заголовок №2"/>
    <w:basedOn w:val="a3"/>
    <w:link w:val="2c"/>
    <w:rsid w:val="002C77CE"/>
    <w:pPr>
      <w:shd w:val="clear" w:color="auto" w:fill="FFFFFF"/>
      <w:spacing w:after="180" w:line="378" w:lineRule="exact"/>
      <w:ind w:firstLine="720"/>
      <w:jc w:val="both"/>
      <w:outlineLvl w:val="1"/>
    </w:pPr>
    <w:rPr>
      <w:rFonts w:ascii="Arial" w:eastAsia="Arial" w:hAnsi="Arial" w:cs="Arial"/>
      <w:sz w:val="22"/>
      <w:szCs w:val="22"/>
    </w:rPr>
  </w:style>
  <w:style w:type="paragraph" w:customStyle="1" w:styleId="ae">
    <w:name w:val="Подпись к картинке"/>
    <w:basedOn w:val="a3"/>
    <w:link w:val="ad"/>
    <w:rsid w:val="002C77CE"/>
    <w:pPr>
      <w:shd w:val="clear" w:color="auto" w:fill="FFFFFF"/>
      <w:spacing w:line="0" w:lineRule="atLeast"/>
    </w:pPr>
    <w:rPr>
      <w:rFonts w:ascii="Arial" w:eastAsia="Arial" w:hAnsi="Arial" w:cs="Arial"/>
      <w:sz w:val="22"/>
      <w:szCs w:val="22"/>
    </w:rPr>
  </w:style>
  <w:style w:type="paragraph" w:styleId="af">
    <w:name w:val="Document Map"/>
    <w:basedOn w:val="a3"/>
    <w:link w:val="af0"/>
    <w:uiPriority w:val="99"/>
    <w:semiHidden/>
    <w:unhideWhenUsed/>
    <w:rsid w:val="00416208"/>
    <w:rPr>
      <w:rFonts w:ascii="Tahoma" w:hAnsi="Tahoma" w:cs="Tahoma"/>
      <w:sz w:val="16"/>
      <w:szCs w:val="16"/>
    </w:rPr>
  </w:style>
  <w:style w:type="character" w:customStyle="1" w:styleId="af0">
    <w:name w:val="Схема документа Знак"/>
    <w:basedOn w:val="a4"/>
    <w:link w:val="af"/>
    <w:uiPriority w:val="99"/>
    <w:semiHidden/>
    <w:rsid w:val="00416208"/>
    <w:rPr>
      <w:rFonts w:ascii="Tahoma" w:hAnsi="Tahoma" w:cs="Tahoma"/>
      <w:color w:val="000000"/>
      <w:sz w:val="16"/>
      <w:szCs w:val="16"/>
    </w:rPr>
  </w:style>
  <w:style w:type="paragraph" w:styleId="af1">
    <w:name w:val="header"/>
    <w:basedOn w:val="a3"/>
    <w:link w:val="af2"/>
    <w:uiPriority w:val="99"/>
    <w:unhideWhenUsed/>
    <w:rsid w:val="00EA588C"/>
    <w:pPr>
      <w:tabs>
        <w:tab w:val="center" w:pos="4677"/>
        <w:tab w:val="right" w:pos="9355"/>
      </w:tabs>
    </w:pPr>
  </w:style>
  <w:style w:type="character" w:customStyle="1" w:styleId="af2">
    <w:name w:val="Верхний колонтитул Знак"/>
    <w:basedOn w:val="a4"/>
    <w:link w:val="af1"/>
    <w:uiPriority w:val="99"/>
    <w:rsid w:val="00EA588C"/>
    <w:rPr>
      <w:color w:val="000000"/>
    </w:rPr>
  </w:style>
  <w:style w:type="paragraph" w:styleId="af3">
    <w:name w:val="footer"/>
    <w:aliases w:val=" Знак1"/>
    <w:basedOn w:val="a3"/>
    <w:link w:val="af4"/>
    <w:uiPriority w:val="99"/>
    <w:unhideWhenUsed/>
    <w:qFormat/>
    <w:rsid w:val="00EA588C"/>
    <w:pPr>
      <w:tabs>
        <w:tab w:val="center" w:pos="4677"/>
        <w:tab w:val="right" w:pos="9355"/>
      </w:tabs>
    </w:pPr>
  </w:style>
  <w:style w:type="character" w:customStyle="1" w:styleId="af4">
    <w:name w:val="Нижний колонтитул Знак"/>
    <w:aliases w:val=" Знак1 Знак"/>
    <w:basedOn w:val="a4"/>
    <w:link w:val="af3"/>
    <w:uiPriority w:val="99"/>
    <w:rsid w:val="00EA588C"/>
    <w:rPr>
      <w:color w:val="000000"/>
    </w:rPr>
  </w:style>
  <w:style w:type="paragraph" w:customStyle="1" w:styleId="ChapterSubtitle">
    <w:name w:val="Chapter Subtitle"/>
    <w:basedOn w:val="af5"/>
    <w:rsid w:val="00CD00D7"/>
    <w:pPr>
      <w:keepNext/>
      <w:keepLines/>
      <w:numPr>
        <w:ilvl w:val="0"/>
      </w:numPr>
      <w:spacing w:before="60"/>
    </w:pPr>
    <w:rPr>
      <w:rFonts w:ascii="Arial" w:eastAsia="Times New Roman" w:hAnsi="Arial" w:cs="Times New Roman"/>
      <w:b/>
      <w:i w:val="0"/>
      <w:iCs w:val="0"/>
      <w:color w:val="auto"/>
      <w:spacing w:val="-16"/>
      <w:kern w:val="28"/>
      <w:sz w:val="32"/>
      <w:szCs w:val="28"/>
    </w:rPr>
  </w:style>
  <w:style w:type="character" w:styleId="af6">
    <w:name w:val="page number"/>
    <w:uiPriority w:val="99"/>
    <w:rsid w:val="00CD00D7"/>
    <w:rPr>
      <w:rFonts w:ascii="Arial Black" w:hAnsi="Arial Black"/>
      <w:spacing w:val="-10"/>
      <w:sz w:val="18"/>
    </w:rPr>
  </w:style>
  <w:style w:type="paragraph" w:styleId="af5">
    <w:name w:val="Subtitle"/>
    <w:basedOn w:val="a3"/>
    <w:next w:val="a3"/>
    <w:link w:val="af7"/>
    <w:uiPriority w:val="99"/>
    <w:qFormat/>
    <w:rsid w:val="00CD00D7"/>
    <w:pPr>
      <w:numPr>
        <w:ilvl w:val="1"/>
      </w:numPr>
    </w:pPr>
    <w:rPr>
      <w:rFonts w:asciiTheme="majorHAnsi" w:eastAsiaTheme="majorEastAsia" w:hAnsiTheme="majorHAnsi" w:cstheme="majorBidi"/>
      <w:i/>
      <w:iCs/>
      <w:color w:val="4F81BD" w:themeColor="accent1"/>
      <w:spacing w:val="15"/>
    </w:rPr>
  </w:style>
  <w:style w:type="character" w:customStyle="1" w:styleId="af7">
    <w:name w:val="Подзаголовок Знак"/>
    <w:basedOn w:val="a4"/>
    <w:link w:val="af5"/>
    <w:uiPriority w:val="99"/>
    <w:rsid w:val="00CD00D7"/>
    <w:rPr>
      <w:rFonts w:asciiTheme="majorHAnsi" w:eastAsiaTheme="majorEastAsia" w:hAnsiTheme="majorHAnsi" w:cstheme="majorBidi"/>
      <w:i/>
      <w:iCs/>
      <w:color w:val="4F81BD" w:themeColor="accent1"/>
      <w:spacing w:val="15"/>
    </w:rPr>
  </w:style>
  <w:style w:type="paragraph" w:styleId="af8">
    <w:name w:val="Balloon Text"/>
    <w:basedOn w:val="a3"/>
    <w:link w:val="af9"/>
    <w:uiPriority w:val="99"/>
    <w:semiHidden/>
    <w:unhideWhenUsed/>
    <w:rsid w:val="00CD00D7"/>
    <w:rPr>
      <w:rFonts w:ascii="Tahoma" w:hAnsi="Tahoma" w:cs="Tahoma"/>
      <w:sz w:val="16"/>
      <w:szCs w:val="16"/>
    </w:rPr>
  </w:style>
  <w:style w:type="character" w:customStyle="1" w:styleId="af9">
    <w:name w:val="Текст выноски Знак"/>
    <w:basedOn w:val="a4"/>
    <w:link w:val="af8"/>
    <w:uiPriority w:val="99"/>
    <w:semiHidden/>
    <w:rsid w:val="00CD00D7"/>
    <w:rPr>
      <w:rFonts w:ascii="Tahoma" w:hAnsi="Tahoma" w:cs="Tahoma"/>
      <w:color w:val="000000"/>
      <w:sz w:val="16"/>
      <w:szCs w:val="16"/>
    </w:rPr>
  </w:style>
  <w:style w:type="paragraph" w:styleId="afa">
    <w:name w:val="List Paragraph"/>
    <w:aliases w:val="Введение,СПИСКИ,3_Абзац списка"/>
    <w:basedOn w:val="a3"/>
    <w:link w:val="afb"/>
    <w:uiPriority w:val="34"/>
    <w:qFormat/>
    <w:rsid w:val="00966ECB"/>
    <w:pPr>
      <w:ind w:left="720"/>
      <w:contextualSpacing/>
    </w:pPr>
  </w:style>
  <w:style w:type="paragraph" w:styleId="afc">
    <w:name w:val="table of figures"/>
    <w:aliases w:val="Перечень таблиц"/>
    <w:basedOn w:val="a3"/>
    <w:next w:val="a3"/>
    <w:uiPriority w:val="99"/>
    <w:unhideWhenUsed/>
    <w:rsid w:val="00881BE3"/>
    <w:pPr>
      <w:spacing w:line="276" w:lineRule="auto"/>
    </w:pPr>
    <w:rPr>
      <w:rFonts w:asciiTheme="minorHAnsi" w:eastAsiaTheme="minorEastAsia" w:hAnsiTheme="minorHAnsi" w:cstheme="minorHAnsi"/>
      <w:i/>
      <w:iCs/>
      <w:color w:val="auto"/>
      <w:sz w:val="20"/>
      <w:szCs w:val="20"/>
    </w:rPr>
  </w:style>
  <w:style w:type="table" w:customStyle="1" w:styleId="TableNormal">
    <w:name w:val="Table Normal"/>
    <w:uiPriority w:val="2"/>
    <w:semiHidden/>
    <w:unhideWhenUsed/>
    <w:qFormat/>
    <w:rsid w:val="00571FB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d">
    <w:name w:val="Body Text"/>
    <w:aliases w:val="TabelTekst,text,Body Text2, Char,Body Text2 Char Char Char Char Char Char Char Char Char,Char,Main text,Body Text Char2 Char,Body Text Char1 Char Char,Body Text Char Char Char Char,TabelTekst Char Char Char Char"/>
    <w:basedOn w:val="a3"/>
    <w:link w:val="afe"/>
    <w:qFormat/>
    <w:rsid w:val="00571FB3"/>
    <w:pPr>
      <w:widowControl w:val="0"/>
    </w:pPr>
    <w:rPr>
      <w:rFonts w:ascii="Arial" w:eastAsia="Arial" w:hAnsi="Arial" w:cs="Arial"/>
      <w:color w:val="auto"/>
      <w:lang w:val="en-US" w:eastAsia="en-US"/>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d"/>
    <w:rsid w:val="00571FB3"/>
    <w:rPr>
      <w:rFonts w:ascii="Arial" w:eastAsia="Arial" w:hAnsi="Arial" w:cs="Arial"/>
      <w:lang w:val="en-US" w:eastAsia="en-US"/>
    </w:rPr>
  </w:style>
  <w:style w:type="paragraph" w:customStyle="1" w:styleId="212">
    <w:name w:val="Заголовок 21"/>
    <w:basedOn w:val="a3"/>
    <w:uiPriority w:val="1"/>
    <w:qFormat/>
    <w:rsid w:val="00571FB3"/>
    <w:pPr>
      <w:widowControl w:val="0"/>
      <w:spacing w:before="70"/>
      <w:ind w:left="1687"/>
      <w:outlineLvl w:val="2"/>
    </w:pPr>
    <w:rPr>
      <w:rFonts w:ascii="Arial" w:eastAsia="Arial" w:hAnsi="Arial" w:cs="Arial"/>
      <w:b/>
      <w:bCs/>
      <w:color w:val="auto"/>
      <w:lang w:val="en-US" w:eastAsia="en-US"/>
    </w:rPr>
  </w:style>
  <w:style w:type="paragraph" w:customStyle="1" w:styleId="TableParagraph">
    <w:name w:val="Table Paragraph"/>
    <w:basedOn w:val="a3"/>
    <w:uiPriority w:val="1"/>
    <w:qFormat/>
    <w:rsid w:val="00571FB3"/>
    <w:pPr>
      <w:widowControl w:val="0"/>
      <w:spacing w:before="33"/>
      <w:jc w:val="center"/>
    </w:pPr>
    <w:rPr>
      <w:rFonts w:ascii="Arial" w:eastAsia="Arial" w:hAnsi="Arial" w:cs="Arial"/>
      <w:color w:val="auto"/>
      <w:sz w:val="22"/>
      <w:szCs w:val="22"/>
      <w:lang w:val="en-US" w:eastAsia="en-US"/>
    </w:rPr>
  </w:style>
  <w:style w:type="character" w:styleId="aff">
    <w:name w:val="annotation reference"/>
    <w:basedOn w:val="a4"/>
    <w:semiHidden/>
    <w:unhideWhenUsed/>
    <w:rsid w:val="00DE03F3"/>
    <w:rPr>
      <w:sz w:val="16"/>
      <w:szCs w:val="16"/>
    </w:rPr>
  </w:style>
  <w:style w:type="paragraph" w:styleId="aff0">
    <w:name w:val="annotation text"/>
    <w:basedOn w:val="a3"/>
    <w:link w:val="aff1"/>
    <w:semiHidden/>
    <w:unhideWhenUsed/>
    <w:rsid w:val="00DE03F3"/>
    <w:rPr>
      <w:sz w:val="20"/>
      <w:szCs w:val="20"/>
    </w:rPr>
  </w:style>
  <w:style w:type="character" w:customStyle="1" w:styleId="aff1">
    <w:name w:val="Текст примечания Знак"/>
    <w:basedOn w:val="a4"/>
    <w:link w:val="aff0"/>
    <w:rsid w:val="00DE03F3"/>
    <w:rPr>
      <w:color w:val="000000"/>
      <w:sz w:val="20"/>
      <w:szCs w:val="20"/>
    </w:rPr>
  </w:style>
  <w:style w:type="paragraph" w:styleId="aff2">
    <w:name w:val="annotation subject"/>
    <w:basedOn w:val="aff0"/>
    <w:next w:val="aff0"/>
    <w:link w:val="aff3"/>
    <w:unhideWhenUsed/>
    <w:rsid w:val="00DE03F3"/>
    <w:rPr>
      <w:b/>
      <w:bCs/>
    </w:rPr>
  </w:style>
  <w:style w:type="character" w:customStyle="1" w:styleId="aff3">
    <w:name w:val="Тема примечания Знак"/>
    <w:basedOn w:val="aff1"/>
    <w:link w:val="aff2"/>
    <w:rsid w:val="00DE03F3"/>
    <w:rPr>
      <w:b/>
      <w:bCs/>
      <w:color w:val="000000"/>
      <w:sz w:val="20"/>
      <w:szCs w:val="20"/>
    </w:rPr>
  </w:style>
  <w:style w:type="character" w:customStyle="1" w:styleId="14">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3"/>
    <w:uiPriority w:val="1"/>
    <w:qFormat/>
    <w:rsid w:val="00ED6D07"/>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2"/>
    <w:uiPriority w:val="9"/>
    <w:rsid w:val="00ED6D07"/>
    <w:rPr>
      <w:rFonts w:asciiTheme="majorHAnsi" w:eastAsiaTheme="majorEastAsia" w:hAnsiTheme="majorHAnsi" w:cstheme="majorBidi"/>
      <w:b/>
      <w:bCs/>
      <w:color w:val="4F81BD" w:themeColor="accent1"/>
      <w:sz w:val="26"/>
      <w:szCs w:val="26"/>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ED6D07"/>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
    <w:rsid w:val="005D0DFC"/>
    <w:rPr>
      <w:rFonts w:asciiTheme="majorHAnsi" w:eastAsiaTheme="majorEastAsia" w:hAnsiTheme="majorHAnsi" w:cstheme="majorBidi"/>
      <w:b/>
      <w:bCs/>
      <w:i/>
      <w:iCs/>
      <w:color w:val="4F81BD" w:themeColor="accent1"/>
    </w:rPr>
  </w:style>
  <w:style w:type="paragraph" w:styleId="aff4">
    <w:name w:val="TOC Heading"/>
    <w:basedOn w:val="13"/>
    <w:next w:val="a3"/>
    <w:uiPriority w:val="39"/>
    <w:unhideWhenUsed/>
    <w:qFormat/>
    <w:rsid w:val="00500912"/>
    <w:pPr>
      <w:spacing w:line="276" w:lineRule="auto"/>
      <w:outlineLvl w:val="9"/>
    </w:pPr>
    <w:rPr>
      <w:lang w:eastAsia="en-US"/>
    </w:rPr>
  </w:style>
  <w:style w:type="paragraph" w:styleId="1a">
    <w:name w:val="toc 1"/>
    <w:basedOn w:val="a3"/>
    <w:next w:val="a3"/>
    <w:autoRedefine/>
    <w:uiPriority w:val="39"/>
    <w:unhideWhenUsed/>
    <w:qFormat/>
    <w:rsid w:val="00500912"/>
    <w:pPr>
      <w:spacing w:after="100"/>
    </w:pPr>
  </w:style>
  <w:style w:type="paragraph" w:styleId="3b">
    <w:name w:val="toc 3"/>
    <w:basedOn w:val="a3"/>
    <w:next w:val="a3"/>
    <w:autoRedefine/>
    <w:uiPriority w:val="39"/>
    <w:unhideWhenUsed/>
    <w:qFormat/>
    <w:rsid w:val="00F95CDB"/>
    <w:pPr>
      <w:tabs>
        <w:tab w:val="left" w:pos="851"/>
        <w:tab w:val="right" w:leader="dot" w:pos="9498"/>
      </w:tabs>
      <w:spacing w:after="100"/>
    </w:pPr>
  </w:style>
  <w:style w:type="paragraph" w:styleId="47">
    <w:name w:val="toc 4"/>
    <w:basedOn w:val="a3"/>
    <w:next w:val="a3"/>
    <w:autoRedefine/>
    <w:uiPriority w:val="39"/>
    <w:unhideWhenUsed/>
    <w:rsid w:val="00CF1B30"/>
    <w:pPr>
      <w:spacing w:after="100"/>
      <w:ind w:left="720"/>
    </w:pPr>
  </w:style>
  <w:style w:type="paragraph" w:styleId="aff5">
    <w:name w:val="footnote text"/>
    <w:basedOn w:val="a3"/>
    <w:link w:val="aff6"/>
    <w:uiPriority w:val="99"/>
    <w:unhideWhenUsed/>
    <w:rsid w:val="009A62EE"/>
    <w:rPr>
      <w:sz w:val="20"/>
      <w:szCs w:val="20"/>
    </w:rPr>
  </w:style>
  <w:style w:type="character" w:customStyle="1" w:styleId="aff6">
    <w:name w:val="Текст сноски Знак"/>
    <w:basedOn w:val="a4"/>
    <w:link w:val="aff5"/>
    <w:uiPriority w:val="99"/>
    <w:rsid w:val="009A62EE"/>
    <w:rPr>
      <w:color w:val="000000"/>
      <w:sz w:val="20"/>
      <w:szCs w:val="20"/>
    </w:rPr>
  </w:style>
  <w:style w:type="character" w:styleId="aff7">
    <w:name w:val="footnote reference"/>
    <w:basedOn w:val="a4"/>
    <w:unhideWhenUsed/>
    <w:rsid w:val="009A62EE"/>
    <w:rPr>
      <w:vertAlign w:val="superscript"/>
    </w:r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uiPriority w:val="35"/>
    <w:rsid w:val="006A5834"/>
    <w:rPr>
      <w:rFonts w:ascii="Arial" w:hAnsi="Arial"/>
      <w:b/>
      <w:bCs/>
      <w:color w:val="4F81BD" w:themeColor="accent1"/>
      <w:szCs w:val="18"/>
    </w:r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8"/>
    <w:uiPriority w:val="35"/>
    <w:unhideWhenUsed/>
    <w:qFormat/>
    <w:rsid w:val="006A5834"/>
    <w:pPr>
      <w:suppressAutoHyphens/>
      <w:jc w:val="center"/>
    </w:pPr>
    <w:rPr>
      <w:rFonts w:ascii="Arial" w:hAnsi="Arial"/>
      <w:b/>
      <w:bCs/>
      <w:color w:val="4F81BD" w:themeColor="accent1"/>
      <w:szCs w:val="18"/>
    </w:rPr>
  </w:style>
  <w:style w:type="character" w:customStyle="1" w:styleId="blk">
    <w:name w:val="blk"/>
    <w:basedOn w:val="a4"/>
    <w:rsid w:val="00A135D9"/>
  </w:style>
  <w:style w:type="character" w:customStyle="1" w:styleId="50">
    <w:name w:val="Заголовок 5 Знак"/>
    <w:basedOn w:val="a4"/>
    <w:link w:val="5"/>
    <w:uiPriority w:val="9"/>
    <w:rsid w:val="00725512"/>
    <w:rPr>
      <w:rFonts w:ascii="Arial" w:eastAsia="Microsoft YaHei" w:hAnsi="Arial" w:cs="Times New Roman"/>
      <w:spacing w:val="-5"/>
      <w:sz w:val="22"/>
      <w:szCs w:val="22"/>
      <w:lang w:eastAsia="en-US"/>
    </w:rPr>
  </w:style>
  <w:style w:type="character" w:customStyle="1" w:styleId="60">
    <w:name w:val="Заголовок 6 Знак"/>
    <w:basedOn w:val="a4"/>
    <w:link w:val="6"/>
    <w:uiPriority w:val="9"/>
    <w:rsid w:val="00725512"/>
    <w:rPr>
      <w:rFonts w:ascii="Arial" w:eastAsia="Microsoft YaHei" w:hAnsi="Arial" w:cs="Times New Roman"/>
      <w:b/>
      <w:i/>
      <w:spacing w:val="-4"/>
      <w:kern w:val="28"/>
      <w:sz w:val="22"/>
      <w:szCs w:val="28"/>
      <w:lang w:eastAsia="en-US"/>
    </w:rPr>
  </w:style>
  <w:style w:type="character" w:customStyle="1" w:styleId="70">
    <w:name w:val="Заголовок 7 Знак"/>
    <w:basedOn w:val="a4"/>
    <w:link w:val="7"/>
    <w:uiPriority w:val="9"/>
    <w:rsid w:val="00725512"/>
    <w:rPr>
      <w:rFonts w:ascii="Arial" w:eastAsia="Microsoft YaHei" w:hAnsi="Arial" w:cs="Times New Roman"/>
      <w:b/>
      <w:spacing w:val="-4"/>
      <w:kern w:val="28"/>
      <w:sz w:val="22"/>
      <w:szCs w:val="28"/>
      <w:lang w:eastAsia="en-US"/>
    </w:rPr>
  </w:style>
  <w:style w:type="character" w:customStyle="1" w:styleId="80">
    <w:name w:val="Заголовок 8 Знак"/>
    <w:basedOn w:val="a4"/>
    <w:link w:val="8"/>
    <w:uiPriority w:val="9"/>
    <w:rsid w:val="00725512"/>
    <w:rPr>
      <w:rFonts w:ascii="Arial" w:eastAsia="Microsoft YaHei" w:hAnsi="Arial" w:cs="Times New Roman"/>
      <w:b/>
      <w:i/>
      <w:spacing w:val="-4"/>
      <w:kern w:val="28"/>
      <w:sz w:val="18"/>
      <w:szCs w:val="28"/>
      <w:lang w:eastAsia="en-US"/>
    </w:rPr>
  </w:style>
  <w:style w:type="character" w:customStyle="1" w:styleId="90">
    <w:name w:val="Заголовок 9 Знак"/>
    <w:basedOn w:val="a4"/>
    <w:link w:val="9"/>
    <w:uiPriority w:val="9"/>
    <w:rsid w:val="00725512"/>
    <w:rPr>
      <w:rFonts w:ascii="Arial" w:eastAsia="Microsoft YaHei" w:hAnsi="Arial" w:cs="Times New Roman"/>
      <w:b/>
      <w:spacing w:val="-4"/>
      <w:kern w:val="28"/>
      <w:szCs w:val="28"/>
      <w:lang w:eastAsia="en-US"/>
    </w:rPr>
  </w:style>
  <w:style w:type="paragraph" w:customStyle="1" w:styleId="1b">
    <w:name w:val="Для таблицы (приложения 1)"/>
    <w:basedOn w:val="a3"/>
    <w:qFormat/>
    <w:rsid w:val="00725512"/>
    <w:pPr>
      <w:spacing w:line="240" w:lineRule="atLeast"/>
    </w:pPr>
    <w:rPr>
      <w:rFonts w:ascii="Arial" w:eastAsia="Times New Roman" w:hAnsi="Arial" w:cs="Times New Roman"/>
      <w:bCs/>
      <w:spacing w:val="-5"/>
      <w:sz w:val="18"/>
      <w:szCs w:val="22"/>
      <w:lang w:eastAsia="en-US"/>
    </w:rPr>
  </w:style>
  <w:style w:type="paragraph" w:styleId="2e">
    <w:name w:val="List 2"/>
    <w:basedOn w:val="a3"/>
    <w:link w:val="2f"/>
    <w:rsid w:val="00725512"/>
    <w:pPr>
      <w:spacing w:line="360" w:lineRule="auto"/>
      <w:ind w:left="566" w:hanging="283"/>
      <w:contextualSpacing/>
      <w:jc w:val="both"/>
    </w:pPr>
    <w:rPr>
      <w:rFonts w:ascii="Arial" w:eastAsia="Microsoft YaHei" w:hAnsi="Arial" w:cs="Times New Roman"/>
      <w:color w:val="auto"/>
      <w:spacing w:val="-5"/>
      <w:sz w:val="22"/>
      <w:szCs w:val="22"/>
      <w:lang w:eastAsia="en-US"/>
    </w:rPr>
  </w:style>
  <w:style w:type="character" w:customStyle="1" w:styleId="2f">
    <w:name w:val="Список 2 Знак"/>
    <w:link w:val="2e"/>
    <w:rsid w:val="00725512"/>
    <w:rPr>
      <w:rFonts w:ascii="Arial" w:eastAsia="Microsoft YaHei" w:hAnsi="Arial" w:cs="Times New Roman"/>
      <w:spacing w:val="-5"/>
      <w:sz w:val="22"/>
      <w:szCs w:val="22"/>
      <w:lang w:eastAsia="en-US"/>
    </w:rPr>
  </w:style>
  <w:style w:type="paragraph" w:styleId="affa">
    <w:name w:val="Title"/>
    <w:basedOn w:val="a3"/>
    <w:next w:val="a3"/>
    <w:link w:val="affb"/>
    <w:qFormat/>
    <w:rsid w:val="00725512"/>
    <w:pPr>
      <w:keepNext/>
      <w:keepLines/>
      <w:spacing w:before="220" w:after="60" w:line="360" w:lineRule="auto"/>
      <w:jc w:val="center"/>
    </w:pPr>
    <w:rPr>
      <w:rFonts w:ascii="Arial" w:eastAsia="Microsoft YaHei" w:hAnsi="Arial" w:cs="Times New Roman"/>
      <w:b/>
      <w:caps/>
      <w:color w:val="auto"/>
      <w:spacing w:val="-30"/>
      <w:kern w:val="28"/>
      <w:sz w:val="32"/>
      <w:szCs w:val="28"/>
      <w:lang w:eastAsia="en-US"/>
    </w:rPr>
  </w:style>
  <w:style w:type="character" w:customStyle="1" w:styleId="affb">
    <w:name w:val="Название Знак"/>
    <w:basedOn w:val="a4"/>
    <w:link w:val="affa"/>
    <w:rsid w:val="00725512"/>
    <w:rPr>
      <w:rFonts w:ascii="Arial" w:eastAsia="Microsoft YaHei" w:hAnsi="Arial" w:cs="Times New Roman"/>
      <w:b/>
      <w:caps/>
      <w:spacing w:val="-30"/>
      <w:kern w:val="28"/>
      <w:sz w:val="32"/>
      <w:szCs w:val="28"/>
      <w:lang w:eastAsia="en-US"/>
    </w:rPr>
  </w:style>
  <w:style w:type="character" w:styleId="affc">
    <w:name w:val="endnote reference"/>
    <w:semiHidden/>
    <w:rsid w:val="00725512"/>
    <w:rPr>
      <w:vertAlign w:val="superscript"/>
    </w:rPr>
  </w:style>
  <w:style w:type="paragraph" w:styleId="affd">
    <w:name w:val="endnote text"/>
    <w:basedOn w:val="a3"/>
    <w:link w:val="affe"/>
    <w:semiHidden/>
    <w:rsid w:val="00725512"/>
    <w:pPr>
      <w:spacing w:line="360" w:lineRule="auto"/>
      <w:ind w:firstLine="709"/>
      <w:jc w:val="both"/>
    </w:pPr>
    <w:rPr>
      <w:rFonts w:ascii="Arial" w:eastAsia="Microsoft YaHei" w:hAnsi="Arial" w:cs="Times New Roman"/>
      <w:color w:val="auto"/>
      <w:spacing w:val="-5"/>
      <w:sz w:val="22"/>
      <w:szCs w:val="22"/>
      <w:lang w:eastAsia="en-US"/>
    </w:rPr>
  </w:style>
  <w:style w:type="character" w:customStyle="1" w:styleId="affe">
    <w:name w:val="Текст концевой сноски Знак"/>
    <w:basedOn w:val="a4"/>
    <w:link w:val="affd"/>
    <w:semiHidden/>
    <w:rsid w:val="00725512"/>
    <w:rPr>
      <w:rFonts w:ascii="Arial" w:eastAsia="Microsoft YaHei" w:hAnsi="Arial" w:cs="Times New Roman"/>
      <w:spacing w:val="-5"/>
      <w:sz w:val="22"/>
      <w:szCs w:val="22"/>
      <w:lang w:eastAsia="en-US"/>
    </w:rPr>
  </w:style>
  <w:style w:type="paragraph" w:styleId="afff">
    <w:name w:val="Body Text Indent"/>
    <w:basedOn w:val="a3"/>
    <w:link w:val="afff0"/>
    <w:rsid w:val="00725512"/>
    <w:pPr>
      <w:spacing w:line="360" w:lineRule="auto"/>
      <w:ind w:left="283"/>
      <w:jc w:val="both"/>
    </w:pPr>
    <w:rPr>
      <w:rFonts w:ascii="Times New Roman" w:eastAsia="Calibri" w:hAnsi="Times New Roman" w:cs="Times New Roman"/>
      <w:color w:val="auto"/>
      <w:sz w:val="26"/>
      <w:szCs w:val="26"/>
      <w:lang w:eastAsia="en-US"/>
    </w:rPr>
  </w:style>
  <w:style w:type="character" w:customStyle="1" w:styleId="afff0">
    <w:name w:val="Основной текст с отступом Знак"/>
    <w:basedOn w:val="a4"/>
    <w:link w:val="afff"/>
    <w:rsid w:val="00725512"/>
    <w:rPr>
      <w:rFonts w:ascii="Times New Roman" w:eastAsia="Calibri" w:hAnsi="Times New Roman" w:cs="Times New Roman"/>
      <w:sz w:val="26"/>
      <w:szCs w:val="26"/>
      <w:lang w:eastAsia="en-US"/>
    </w:rPr>
  </w:style>
  <w:style w:type="paragraph" w:styleId="1c">
    <w:name w:val="index 1"/>
    <w:basedOn w:val="a3"/>
    <w:next w:val="a3"/>
    <w:autoRedefine/>
    <w:unhideWhenUsed/>
    <w:rsid w:val="00725512"/>
    <w:pPr>
      <w:ind w:left="240" w:hanging="240"/>
    </w:pPr>
  </w:style>
  <w:style w:type="paragraph" w:styleId="afff1">
    <w:name w:val="index heading"/>
    <w:basedOn w:val="a3"/>
    <w:next w:val="a3"/>
    <w:semiHidden/>
    <w:rsid w:val="00725512"/>
    <w:pPr>
      <w:spacing w:line="480" w:lineRule="atLeast"/>
      <w:ind w:firstLine="709"/>
      <w:jc w:val="both"/>
    </w:pPr>
    <w:rPr>
      <w:rFonts w:ascii="Arial Black" w:eastAsia="Microsoft YaHei" w:hAnsi="Arial Black" w:cs="Times New Roman"/>
      <w:color w:val="auto"/>
      <w:spacing w:val="-5"/>
      <w:sz w:val="22"/>
      <w:szCs w:val="22"/>
      <w:lang w:eastAsia="en-US"/>
    </w:rPr>
  </w:style>
  <w:style w:type="character" w:styleId="afff2">
    <w:name w:val="line number"/>
    <w:rsid w:val="00725512"/>
    <w:rPr>
      <w:sz w:val="18"/>
    </w:rPr>
  </w:style>
  <w:style w:type="paragraph" w:styleId="afff3">
    <w:name w:val="List"/>
    <w:basedOn w:val="a3"/>
    <w:link w:val="afff4"/>
    <w:uiPriority w:val="99"/>
    <w:rsid w:val="00725512"/>
    <w:pPr>
      <w:spacing w:line="360" w:lineRule="auto"/>
      <w:jc w:val="both"/>
    </w:pPr>
    <w:rPr>
      <w:rFonts w:ascii="Arial" w:eastAsia="Microsoft YaHei" w:hAnsi="Arial" w:cs="Times New Roman"/>
      <w:color w:val="auto"/>
      <w:spacing w:val="-5"/>
      <w:sz w:val="20"/>
      <w:szCs w:val="22"/>
      <w:lang w:eastAsia="en-US"/>
    </w:rPr>
  </w:style>
  <w:style w:type="character" w:customStyle="1" w:styleId="afff4">
    <w:name w:val="Список Знак"/>
    <w:link w:val="afff3"/>
    <w:rsid w:val="00725512"/>
    <w:rPr>
      <w:rFonts w:ascii="Arial" w:eastAsia="Microsoft YaHei" w:hAnsi="Arial" w:cs="Times New Roman"/>
      <w:spacing w:val="-5"/>
      <w:sz w:val="20"/>
      <w:szCs w:val="22"/>
      <w:lang w:eastAsia="en-US"/>
    </w:rPr>
  </w:style>
  <w:style w:type="paragraph" w:styleId="afff5">
    <w:name w:val="table of authorities"/>
    <w:basedOn w:val="a3"/>
    <w:semiHidden/>
    <w:rsid w:val="00725512"/>
    <w:pPr>
      <w:tabs>
        <w:tab w:val="right" w:leader="dot" w:pos="7560"/>
      </w:tabs>
      <w:spacing w:line="360" w:lineRule="auto"/>
      <w:ind w:left="1440" w:hanging="360"/>
      <w:jc w:val="both"/>
    </w:pPr>
    <w:rPr>
      <w:rFonts w:ascii="Arial" w:eastAsia="Microsoft YaHei" w:hAnsi="Arial" w:cs="Times New Roman"/>
      <w:color w:val="auto"/>
      <w:spacing w:val="-5"/>
      <w:sz w:val="22"/>
      <w:szCs w:val="22"/>
      <w:lang w:eastAsia="en-US"/>
    </w:rPr>
  </w:style>
  <w:style w:type="paragraph" w:styleId="afff6">
    <w:name w:val="toa heading"/>
    <w:basedOn w:val="a3"/>
    <w:next w:val="afff5"/>
    <w:semiHidden/>
    <w:rsid w:val="00725512"/>
    <w:pPr>
      <w:keepNext/>
      <w:spacing w:line="480" w:lineRule="atLeast"/>
      <w:ind w:firstLine="709"/>
      <w:jc w:val="both"/>
    </w:pPr>
    <w:rPr>
      <w:rFonts w:ascii="Arial Black" w:eastAsia="Microsoft YaHei" w:hAnsi="Arial Black" w:cs="Times New Roman"/>
      <w:b/>
      <w:color w:val="auto"/>
      <w:spacing w:val="-10"/>
      <w:kern w:val="28"/>
      <w:sz w:val="22"/>
      <w:szCs w:val="22"/>
      <w:lang w:eastAsia="en-US"/>
    </w:rPr>
  </w:style>
  <w:style w:type="paragraph" w:styleId="55">
    <w:name w:val="toc 5"/>
    <w:basedOn w:val="a3"/>
    <w:autoRedefine/>
    <w:uiPriority w:val="39"/>
    <w:rsid w:val="00725512"/>
    <w:pPr>
      <w:spacing w:line="360" w:lineRule="auto"/>
      <w:ind w:left="880" w:firstLine="709"/>
    </w:pPr>
    <w:rPr>
      <w:rFonts w:ascii="Calibri" w:eastAsia="Microsoft YaHei" w:hAnsi="Calibri" w:cs="Calibri"/>
      <w:color w:val="auto"/>
      <w:spacing w:val="-5"/>
      <w:sz w:val="20"/>
      <w:szCs w:val="20"/>
      <w:lang w:eastAsia="en-US"/>
    </w:rPr>
  </w:style>
  <w:style w:type="paragraph" w:styleId="64">
    <w:name w:val="toc 6"/>
    <w:basedOn w:val="a3"/>
    <w:next w:val="a3"/>
    <w:autoRedefine/>
    <w:uiPriority w:val="39"/>
    <w:rsid w:val="00725512"/>
    <w:pPr>
      <w:spacing w:line="360" w:lineRule="auto"/>
      <w:ind w:left="1100" w:firstLine="709"/>
    </w:pPr>
    <w:rPr>
      <w:rFonts w:ascii="Calibri" w:eastAsia="Microsoft YaHei" w:hAnsi="Calibri" w:cs="Calibri"/>
      <w:color w:val="auto"/>
      <w:spacing w:val="-5"/>
      <w:sz w:val="20"/>
      <w:szCs w:val="20"/>
      <w:lang w:eastAsia="en-US"/>
    </w:rPr>
  </w:style>
  <w:style w:type="paragraph" w:styleId="73">
    <w:name w:val="toc 7"/>
    <w:basedOn w:val="a3"/>
    <w:next w:val="a3"/>
    <w:autoRedefine/>
    <w:uiPriority w:val="39"/>
    <w:rsid w:val="00725512"/>
    <w:pPr>
      <w:spacing w:line="360" w:lineRule="auto"/>
      <w:ind w:left="1320" w:firstLine="709"/>
    </w:pPr>
    <w:rPr>
      <w:rFonts w:ascii="Calibri" w:eastAsia="Microsoft YaHei" w:hAnsi="Calibri" w:cs="Calibri"/>
      <w:color w:val="auto"/>
      <w:spacing w:val="-5"/>
      <w:sz w:val="20"/>
      <w:szCs w:val="20"/>
      <w:lang w:eastAsia="en-US"/>
    </w:rPr>
  </w:style>
  <w:style w:type="paragraph" w:styleId="84">
    <w:name w:val="toc 8"/>
    <w:basedOn w:val="a3"/>
    <w:next w:val="a3"/>
    <w:autoRedefine/>
    <w:uiPriority w:val="39"/>
    <w:rsid w:val="00725512"/>
    <w:pPr>
      <w:spacing w:line="360" w:lineRule="auto"/>
      <w:ind w:left="1540" w:firstLine="709"/>
    </w:pPr>
    <w:rPr>
      <w:rFonts w:ascii="Calibri" w:eastAsia="Microsoft YaHei" w:hAnsi="Calibri" w:cs="Calibri"/>
      <w:color w:val="auto"/>
      <w:spacing w:val="-5"/>
      <w:sz w:val="20"/>
      <w:szCs w:val="20"/>
      <w:lang w:eastAsia="en-US"/>
    </w:rPr>
  </w:style>
  <w:style w:type="paragraph" w:styleId="93">
    <w:name w:val="toc 9"/>
    <w:basedOn w:val="a3"/>
    <w:next w:val="a3"/>
    <w:autoRedefine/>
    <w:uiPriority w:val="39"/>
    <w:rsid w:val="00725512"/>
    <w:pPr>
      <w:spacing w:line="360" w:lineRule="auto"/>
      <w:ind w:left="1760" w:firstLine="709"/>
    </w:pPr>
    <w:rPr>
      <w:rFonts w:ascii="Calibri" w:eastAsia="Microsoft YaHei" w:hAnsi="Calibri" w:cs="Calibri"/>
      <w:color w:val="auto"/>
      <w:spacing w:val="-5"/>
      <w:sz w:val="20"/>
      <w:szCs w:val="20"/>
      <w:lang w:eastAsia="en-US"/>
    </w:rPr>
  </w:style>
  <w:style w:type="table" w:styleId="afff7">
    <w:name w:val="Table Grid"/>
    <w:aliases w:val="Table Grid Report"/>
    <w:basedOn w:val="a5"/>
    <w:uiPriority w:val="59"/>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рисунок Знак"/>
    <w:link w:val="afff9"/>
    <w:rsid w:val="00725512"/>
  </w:style>
  <w:style w:type="paragraph" w:customStyle="1" w:styleId="afff9">
    <w:name w:val="рисунок"/>
    <w:basedOn w:val="a3"/>
    <w:next w:val="a3"/>
    <w:link w:val="afff8"/>
    <w:semiHidden/>
    <w:rsid w:val="00725512"/>
    <w:pPr>
      <w:keepNext/>
      <w:spacing w:line="360" w:lineRule="auto"/>
      <w:ind w:firstLine="709"/>
      <w:jc w:val="center"/>
    </w:pPr>
    <w:rPr>
      <w:color w:val="auto"/>
    </w:rPr>
  </w:style>
  <w:style w:type="paragraph" w:customStyle="1" w:styleId="0">
    <w:name w:val="Заголовок 0"/>
    <w:basedOn w:val="13"/>
    <w:rsid w:val="00725512"/>
  </w:style>
  <w:style w:type="table" w:styleId="56">
    <w:name w:val="Table Grid 5"/>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rsid w:val="00725512"/>
    <w:pPr>
      <w:numPr>
        <w:numId w:val="10"/>
      </w:numPr>
    </w:pPr>
  </w:style>
  <w:style w:type="table" w:customStyle="1" w:styleId="TableGrid1">
    <w:name w:val="Table Grid1"/>
    <w:basedOn w:val="a5"/>
    <w:next w:val="afff7"/>
    <w:rsid w:val="00725512"/>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a">
    <w:name w:val="Папушкин"/>
    <w:basedOn w:val="afff7"/>
    <w:rsid w:val="0072551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6"/>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b">
    <w:name w:val="Заголовок таблицы"/>
    <w:basedOn w:val="a3"/>
    <w:next w:val="a3"/>
    <w:link w:val="afffc"/>
    <w:rsid w:val="00725512"/>
    <w:pPr>
      <w:keepNext/>
      <w:keepLines/>
      <w:spacing w:before="80" w:after="80" w:line="360" w:lineRule="auto"/>
      <w:ind w:firstLine="709"/>
    </w:pPr>
    <w:rPr>
      <w:rFonts w:ascii="Arial" w:eastAsia="Microsoft YaHei" w:hAnsi="Arial" w:cs="Times New Roman"/>
      <w:color w:val="auto"/>
      <w:sz w:val="22"/>
      <w:szCs w:val="22"/>
    </w:rPr>
  </w:style>
  <w:style w:type="character" w:customStyle="1" w:styleId="afffc">
    <w:name w:val="Заголовок таблицы Знак"/>
    <w:link w:val="afffb"/>
    <w:rsid w:val="00725512"/>
    <w:rPr>
      <w:rFonts w:ascii="Arial" w:eastAsia="Microsoft YaHei" w:hAnsi="Arial" w:cs="Times New Roman"/>
      <w:sz w:val="22"/>
      <w:szCs w:val="22"/>
    </w:rPr>
  </w:style>
  <w:style w:type="paragraph" w:styleId="a">
    <w:name w:val="List Number"/>
    <w:basedOn w:val="a3"/>
    <w:autoRedefine/>
    <w:uiPriority w:val="99"/>
    <w:qFormat/>
    <w:rsid w:val="00725512"/>
    <w:pPr>
      <w:numPr>
        <w:numId w:val="11"/>
      </w:numPr>
      <w:tabs>
        <w:tab w:val="clear" w:pos="360"/>
        <w:tab w:val="num" w:pos="0"/>
      </w:tabs>
      <w:spacing w:line="360" w:lineRule="auto"/>
      <w:ind w:left="0" w:firstLine="426"/>
      <w:contextualSpacing/>
      <w:jc w:val="both"/>
    </w:pPr>
    <w:rPr>
      <w:rFonts w:ascii="Arial" w:eastAsia="Microsoft YaHei" w:hAnsi="Arial" w:cs="Times New Roman"/>
      <w:color w:val="auto"/>
      <w:spacing w:val="-5"/>
      <w:sz w:val="22"/>
      <w:szCs w:val="22"/>
      <w:lang w:eastAsia="en-US"/>
    </w:rPr>
  </w:style>
  <w:style w:type="character" w:styleId="afffd">
    <w:name w:val="Emphasis"/>
    <w:uiPriority w:val="20"/>
    <w:qFormat/>
    <w:rsid w:val="00725512"/>
    <w:rPr>
      <w:rFonts w:ascii="Arial Black" w:hAnsi="Arial Black"/>
      <w:spacing w:val="-4"/>
      <w:sz w:val="18"/>
    </w:rPr>
  </w:style>
  <w:style w:type="paragraph" w:styleId="3c">
    <w:name w:val="List 3"/>
    <w:basedOn w:val="afff3"/>
    <w:rsid w:val="00725512"/>
    <w:pPr>
      <w:ind w:left="2160"/>
    </w:pPr>
  </w:style>
  <w:style w:type="paragraph" w:styleId="48">
    <w:name w:val="List 4"/>
    <w:basedOn w:val="afff3"/>
    <w:rsid w:val="00725512"/>
    <w:pPr>
      <w:ind w:left="2520"/>
    </w:pPr>
  </w:style>
  <w:style w:type="paragraph" w:styleId="57">
    <w:name w:val="List 5"/>
    <w:basedOn w:val="afff3"/>
    <w:rsid w:val="00725512"/>
    <w:pPr>
      <w:ind w:left="2880"/>
    </w:pPr>
  </w:style>
  <w:style w:type="paragraph" w:styleId="33">
    <w:name w:val="List Bullet 3"/>
    <w:basedOn w:val="a3"/>
    <w:rsid w:val="00725512"/>
    <w:pPr>
      <w:numPr>
        <w:numId w:val="12"/>
      </w:numPr>
      <w:spacing w:line="360" w:lineRule="auto"/>
      <w:ind w:left="714" w:hanging="357"/>
      <w:jc w:val="both"/>
    </w:pPr>
    <w:rPr>
      <w:rFonts w:ascii="Arial" w:eastAsia="Microsoft YaHei" w:hAnsi="Arial" w:cs="Times New Roman"/>
      <w:color w:val="auto"/>
      <w:spacing w:val="-5"/>
      <w:sz w:val="22"/>
      <w:szCs w:val="22"/>
      <w:lang w:eastAsia="en-US"/>
    </w:rPr>
  </w:style>
  <w:style w:type="paragraph" w:styleId="49">
    <w:name w:val="List Bullet 4"/>
    <w:basedOn w:val="a3"/>
    <w:autoRedefine/>
    <w:rsid w:val="00725512"/>
    <w:pPr>
      <w:spacing w:line="360" w:lineRule="auto"/>
      <w:jc w:val="both"/>
    </w:pPr>
    <w:rPr>
      <w:rFonts w:ascii="Arial" w:eastAsia="Microsoft YaHei" w:hAnsi="Arial" w:cs="Times New Roman"/>
      <w:color w:val="auto"/>
      <w:spacing w:val="-5"/>
      <w:sz w:val="22"/>
      <w:szCs w:val="22"/>
      <w:lang w:eastAsia="en-US"/>
    </w:rPr>
  </w:style>
  <w:style w:type="paragraph" w:styleId="58">
    <w:name w:val="List Bullet 5"/>
    <w:basedOn w:val="a3"/>
    <w:autoRedefine/>
    <w:rsid w:val="00725512"/>
    <w:pPr>
      <w:spacing w:line="360" w:lineRule="auto"/>
      <w:jc w:val="both"/>
    </w:pPr>
    <w:rPr>
      <w:rFonts w:ascii="Arial" w:eastAsia="Microsoft YaHei" w:hAnsi="Arial" w:cs="Times New Roman"/>
      <w:color w:val="auto"/>
      <w:spacing w:val="-5"/>
      <w:sz w:val="22"/>
      <w:szCs w:val="22"/>
      <w:lang w:eastAsia="en-US"/>
    </w:rPr>
  </w:style>
  <w:style w:type="paragraph" w:styleId="2f0">
    <w:name w:val="List Number 2"/>
    <w:basedOn w:val="a"/>
    <w:rsid w:val="00725512"/>
    <w:pPr>
      <w:numPr>
        <w:numId w:val="0"/>
      </w:numPr>
      <w:contextualSpacing w:val="0"/>
    </w:pPr>
  </w:style>
  <w:style w:type="paragraph" w:styleId="3d">
    <w:name w:val="List Number 3"/>
    <w:basedOn w:val="a"/>
    <w:rsid w:val="00725512"/>
    <w:pPr>
      <w:numPr>
        <w:numId w:val="0"/>
      </w:numPr>
      <w:contextualSpacing w:val="0"/>
    </w:pPr>
  </w:style>
  <w:style w:type="paragraph" w:styleId="4a">
    <w:name w:val="List Number 4"/>
    <w:basedOn w:val="a"/>
    <w:rsid w:val="00725512"/>
    <w:pPr>
      <w:numPr>
        <w:numId w:val="0"/>
      </w:numPr>
      <w:contextualSpacing w:val="0"/>
    </w:pPr>
  </w:style>
  <w:style w:type="paragraph" w:styleId="59">
    <w:name w:val="List Number 5"/>
    <w:basedOn w:val="a"/>
    <w:rsid w:val="00725512"/>
    <w:pPr>
      <w:numPr>
        <w:numId w:val="0"/>
      </w:numPr>
      <w:contextualSpacing w:val="0"/>
    </w:pPr>
  </w:style>
  <w:style w:type="paragraph" w:customStyle="1" w:styleId="afffe">
    <w:name w:val="Нормальный"/>
    <w:rsid w:val="00725512"/>
    <w:pPr>
      <w:tabs>
        <w:tab w:val="left" w:pos="567"/>
        <w:tab w:val="left" w:pos="2268"/>
        <w:tab w:val="left" w:pos="3118"/>
        <w:tab w:val="left" w:pos="4039"/>
        <w:tab w:val="left" w:pos="4819"/>
        <w:tab w:val="left" w:pos="5670"/>
        <w:tab w:val="left" w:pos="6520"/>
      </w:tabs>
      <w:spacing w:line="360" w:lineRule="auto"/>
      <w:ind w:firstLine="709"/>
      <w:jc w:val="both"/>
    </w:pPr>
    <w:rPr>
      <w:rFonts w:ascii="Courier New" w:eastAsia="Times New Roman" w:hAnsi="Courier New" w:cs="Times New Roman"/>
      <w:b/>
      <w:szCs w:val="20"/>
    </w:rPr>
  </w:style>
  <w:style w:type="table" w:styleId="3e">
    <w:name w:val="Table Columns 3"/>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2">
    <w:name w:val="Table Simple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ff3"/>
    <w:link w:val="affff1"/>
    <w:rsid w:val="00725512"/>
    <w:pPr>
      <w:numPr>
        <w:numId w:val="13"/>
      </w:numPr>
    </w:pPr>
    <w:rPr>
      <w:rFonts w:eastAsia="Times New Roman"/>
      <w:sz w:val="22"/>
    </w:rPr>
  </w:style>
  <w:style w:type="paragraph" w:styleId="2">
    <w:name w:val="List Bullet 2"/>
    <w:basedOn w:val="a0"/>
    <w:autoRedefine/>
    <w:rsid w:val="00725512"/>
    <w:pPr>
      <w:numPr>
        <w:numId w:val="14"/>
      </w:numPr>
      <w:tabs>
        <w:tab w:val="clear" w:pos="1287"/>
      </w:tabs>
      <w:ind w:left="786"/>
    </w:pPr>
  </w:style>
  <w:style w:type="table" w:styleId="1d">
    <w:name w:val="Table Classic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ubtle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0">
    <w:name w:val="Сетка таблицы1"/>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3"/>
    <w:semiHidden/>
    <w:rsid w:val="00725512"/>
    <w:pPr>
      <w:spacing w:line="360" w:lineRule="auto"/>
      <w:ind w:firstLine="709"/>
      <w:jc w:val="both"/>
    </w:pPr>
    <w:rPr>
      <w:rFonts w:ascii="Arial" w:eastAsia="Times New Roman" w:hAnsi="Arial" w:cs="Times New Roman"/>
      <w:color w:val="auto"/>
      <w:szCs w:val="20"/>
    </w:rPr>
  </w:style>
  <w:style w:type="table" w:customStyle="1" w:styleId="2f5">
    <w:name w:val="Сетка таблицы2"/>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1">
    <w:name w:val="Маркированный список Знак"/>
    <w:link w:val="a0"/>
    <w:rsid w:val="00725512"/>
    <w:rPr>
      <w:rFonts w:ascii="Arial" w:eastAsia="Times New Roman" w:hAnsi="Arial" w:cs="Times New Roman"/>
      <w:spacing w:val="-5"/>
      <w:sz w:val="22"/>
      <w:szCs w:val="22"/>
      <w:lang w:eastAsia="en-US"/>
    </w:rPr>
  </w:style>
  <w:style w:type="table" w:styleId="85">
    <w:name w:val="Table Grid 8"/>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f3">
    <w:name w:val="List Continue"/>
    <w:basedOn w:val="afff3"/>
    <w:rsid w:val="00725512"/>
  </w:style>
  <w:style w:type="paragraph" w:styleId="2f6">
    <w:name w:val="List Continue 2"/>
    <w:basedOn w:val="affff3"/>
    <w:rsid w:val="00725512"/>
    <w:pPr>
      <w:ind w:left="2160"/>
    </w:pPr>
  </w:style>
  <w:style w:type="paragraph" w:styleId="3f">
    <w:name w:val="List Continue 3"/>
    <w:basedOn w:val="affff3"/>
    <w:rsid w:val="00725512"/>
    <w:pPr>
      <w:ind w:left="2520"/>
    </w:pPr>
  </w:style>
  <w:style w:type="paragraph" w:styleId="4c">
    <w:name w:val="List Continue 4"/>
    <w:basedOn w:val="affff3"/>
    <w:rsid w:val="00725512"/>
    <w:pPr>
      <w:ind w:left="2880"/>
    </w:pPr>
  </w:style>
  <w:style w:type="paragraph" w:styleId="5b">
    <w:name w:val="List Continue 5"/>
    <w:basedOn w:val="affff3"/>
    <w:rsid w:val="00725512"/>
    <w:pPr>
      <w:ind w:left="3240"/>
    </w:pPr>
  </w:style>
  <w:style w:type="table" w:styleId="2f7">
    <w:name w:val="Table Grid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1">
    <w:name w:val="Table Grid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4">
    <w:name w:val="Подпись рисунков/таблиц"/>
    <w:basedOn w:val="aff9"/>
    <w:uiPriority w:val="99"/>
    <w:qFormat/>
    <w:rsid w:val="00725512"/>
    <w:pPr>
      <w:keepNext/>
      <w:suppressAutoHyphens w:val="0"/>
      <w:spacing w:before="240" w:line="360" w:lineRule="auto"/>
      <w:ind w:firstLine="426"/>
    </w:pPr>
    <w:rPr>
      <w:rFonts w:ascii="Times New Roman" w:eastAsia="Times New Roman" w:hAnsi="Times New Roman" w:cs="Times New Roman"/>
      <w:b w:val="0"/>
      <w:color w:val="auto"/>
      <w:sz w:val="20"/>
    </w:rPr>
  </w:style>
  <w:style w:type="table" w:styleId="3f0">
    <w:name w:val="Table Simple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725512"/>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f2">
    <w:name w:val="Нет списка1"/>
    <w:next w:val="a6"/>
    <w:uiPriority w:val="99"/>
    <w:semiHidden/>
    <w:unhideWhenUsed/>
    <w:rsid w:val="00725512"/>
  </w:style>
  <w:style w:type="paragraph" w:styleId="affff5">
    <w:name w:val="Revision"/>
    <w:hidden/>
    <w:uiPriority w:val="99"/>
    <w:semiHidden/>
    <w:rsid w:val="00725512"/>
    <w:pPr>
      <w:spacing w:line="360" w:lineRule="auto"/>
      <w:ind w:firstLine="709"/>
      <w:jc w:val="both"/>
    </w:pPr>
    <w:rPr>
      <w:rFonts w:ascii="Arial" w:eastAsia="Microsoft YaHei" w:hAnsi="Arial" w:cs="Times New Roman"/>
      <w:spacing w:val="-5"/>
      <w:sz w:val="22"/>
      <w:szCs w:val="22"/>
      <w:lang w:eastAsia="en-US"/>
    </w:rPr>
  </w:style>
  <w:style w:type="table" w:customStyle="1" w:styleId="1f3">
    <w:name w:val="Светлая заливка1"/>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6"/>
    <w:rsid w:val="00725512"/>
    <w:pPr>
      <w:numPr>
        <w:numId w:val="15"/>
      </w:numPr>
    </w:pPr>
  </w:style>
  <w:style w:type="numbering" w:styleId="a1">
    <w:name w:val="Outline List 3"/>
    <w:basedOn w:val="a6"/>
    <w:rsid w:val="00725512"/>
    <w:pPr>
      <w:numPr>
        <w:numId w:val="16"/>
      </w:numPr>
    </w:pPr>
  </w:style>
  <w:style w:type="paragraph" w:styleId="affff6">
    <w:name w:val="Note Heading"/>
    <w:basedOn w:val="a3"/>
    <w:next w:val="a3"/>
    <w:link w:val="affff7"/>
    <w:rsid w:val="00725512"/>
    <w:pPr>
      <w:spacing w:line="360" w:lineRule="auto"/>
      <w:ind w:firstLine="720"/>
      <w:jc w:val="both"/>
    </w:pPr>
    <w:rPr>
      <w:rFonts w:ascii="Times New Roman" w:eastAsia="Times New Roman" w:hAnsi="Times New Roman" w:cs="Times New Roman"/>
      <w:color w:val="auto"/>
      <w:spacing w:val="-5"/>
      <w:lang w:eastAsia="en-US"/>
    </w:rPr>
  </w:style>
  <w:style w:type="character" w:customStyle="1" w:styleId="affff7">
    <w:name w:val="Заголовок записки Знак"/>
    <w:basedOn w:val="a4"/>
    <w:link w:val="affff6"/>
    <w:rsid w:val="00725512"/>
    <w:rPr>
      <w:rFonts w:ascii="Times New Roman" w:eastAsia="Times New Roman" w:hAnsi="Times New Roman" w:cs="Times New Roman"/>
      <w:spacing w:val="-5"/>
      <w:lang w:eastAsia="en-US"/>
    </w:rPr>
  </w:style>
  <w:style w:type="table" w:styleId="1f4">
    <w:name w:val="Table 3D effects 1"/>
    <w:basedOn w:val="a5"/>
    <w:rsid w:val="00725512"/>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725512"/>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3D effects 3"/>
    <w:basedOn w:val="a5"/>
    <w:rsid w:val="00725512"/>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lassic 3"/>
    <w:basedOn w:val="a5"/>
    <w:rsid w:val="00725512"/>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5"/>
    <w:rsid w:val="00725512"/>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725512"/>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rsid w:val="00725512"/>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5"/>
    <w:rsid w:val="00725512"/>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Grid 3"/>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5"/>
    <w:rsid w:val="00725512"/>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5">
    <w:name w:val="Table Grid 6"/>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725512"/>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725512"/>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725512"/>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725512"/>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725512"/>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725512"/>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Theme"/>
    <w:basedOn w:val="a5"/>
    <w:rsid w:val="00725512"/>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заливка - Акцент 11"/>
    <w:basedOn w:val="a5"/>
    <w:uiPriority w:val="60"/>
    <w:rsid w:val="00725512"/>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a">
    <w:name w:val="Светлая заливка2"/>
    <w:basedOn w:val="a5"/>
    <w:uiPriority w:val="60"/>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725512"/>
    <w:pPr>
      <w:widowControl w:val="0"/>
      <w:autoSpaceDE w:val="0"/>
      <w:autoSpaceDN w:val="0"/>
      <w:adjustRightInd w:val="0"/>
      <w:spacing w:line="360" w:lineRule="auto"/>
      <w:ind w:firstLine="720"/>
      <w:jc w:val="both"/>
    </w:pPr>
    <w:rPr>
      <w:rFonts w:ascii="Arial" w:eastAsia="Times New Roman" w:hAnsi="Arial" w:cs="Arial"/>
      <w:sz w:val="20"/>
      <w:szCs w:val="20"/>
    </w:rPr>
  </w:style>
  <w:style w:type="paragraph" w:customStyle="1" w:styleId="ConsPlusTitle">
    <w:name w:val="ConsPlusTitle"/>
    <w:uiPriority w:val="99"/>
    <w:rsid w:val="00725512"/>
    <w:pPr>
      <w:widowControl w:val="0"/>
      <w:autoSpaceDE w:val="0"/>
      <w:autoSpaceDN w:val="0"/>
      <w:adjustRightInd w:val="0"/>
      <w:spacing w:line="360" w:lineRule="auto"/>
      <w:ind w:firstLine="709"/>
      <w:jc w:val="both"/>
    </w:pPr>
    <w:rPr>
      <w:rFonts w:ascii="Arial" w:eastAsia="Times New Roman" w:hAnsi="Arial" w:cs="Arial"/>
      <w:b/>
      <w:bCs/>
      <w:sz w:val="20"/>
      <w:szCs w:val="20"/>
    </w:rPr>
  </w:style>
  <w:style w:type="character" w:styleId="affff9">
    <w:name w:val="FollowedHyperlink"/>
    <w:uiPriority w:val="99"/>
    <w:unhideWhenUsed/>
    <w:rsid w:val="00725512"/>
    <w:rPr>
      <w:color w:val="800080"/>
      <w:u w:val="single"/>
    </w:rPr>
  </w:style>
  <w:style w:type="paragraph" w:customStyle="1" w:styleId="xl74">
    <w:name w:val="xl74"/>
    <w:basedOn w:val="a3"/>
    <w:rsid w:val="00725512"/>
    <w:pPr>
      <w:spacing w:before="100" w:beforeAutospacing="1" w:after="100" w:afterAutospacing="1" w:line="360" w:lineRule="auto"/>
    </w:pPr>
    <w:rPr>
      <w:rFonts w:ascii="Arial" w:eastAsia="Times New Roman" w:hAnsi="Arial" w:cs="Arial"/>
      <w:color w:val="auto"/>
    </w:rPr>
  </w:style>
  <w:style w:type="paragraph" w:customStyle="1" w:styleId="xl75">
    <w:name w:val="xl75"/>
    <w:basedOn w:val="a3"/>
    <w:rsid w:val="00725512"/>
    <w:pP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77">
    <w:name w:val="xl77"/>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78">
    <w:name w:val="xl78"/>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80">
    <w:name w:val="xl80"/>
    <w:basedOn w:val="a3"/>
    <w:rsid w:val="00725512"/>
    <w:pPr>
      <w:spacing w:before="100" w:beforeAutospacing="1" w:after="100" w:afterAutospacing="1" w:line="360" w:lineRule="auto"/>
      <w:ind w:firstLineChars="100" w:firstLine="100"/>
    </w:pPr>
    <w:rPr>
      <w:rFonts w:ascii="Times New Roman" w:eastAsia="Times New Roman" w:hAnsi="Times New Roman" w:cs="Times New Roman"/>
      <w:color w:val="auto"/>
    </w:rPr>
  </w:style>
  <w:style w:type="paragraph" w:customStyle="1" w:styleId="xl81">
    <w:name w:val="xl81"/>
    <w:basedOn w:val="a3"/>
    <w:rsid w:val="00725512"/>
    <w:pPr>
      <w:shd w:val="clear" w:color="000000" w:fill="C5D9F1"/>
      <w:spacing w:before="100" w:beforeAutospacing="1" w:after="100" w:afterAutospacing="1" w:line="360" w:lineRule="auto"/>
    </w:pPr>
    <w:rPr>
      <w:rFonts w:ascii="Arial" w:eastAsia="Times New Roman" w:hAnsi="Arial" w:cs="Arial"/>
      <w:color w:val="auto"/>
    </w:rPr>
  </w:style>
  <w:style w:type="paragraph" w:customStyle="1" w:styleId="xl82">
    <w:name w:val="xl82"/>
    <w:basedOn w:val="a3"/>
    <w:rsid w:val="00725512"/>
    <w:pPr>
      <w:shd w:val="clear" w:color="000000" w:fill="C5D9F1"/>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83">
    <w:name w:val="xl83"/>
    <w:basedOn w:val="a3"/>
    <w:rsid w:val="00725512"/>
    <w:pPr>
      <w:shd w:val="clear" w:color="000000" w:fill="C5D9F1"/>
      <w:spacing w:before="100" w:beforeAutospacing="1" w:after="100" w:afterAutospacing="1" w:line="360" w:lineRule="auto"/>
    </w:pPr>
    <w:rPr>
      <w:rFonts w:ascii="Times New Roman" w:eastAsia="Times New Roman" w:hAnsi="Times New Roman" w:cs="Times New Roman"/>
      <w:color w:val="auto"/>
    </w:rPr>
  </w:style>
  <w:style w:type="paragraph" w:customStyle="1" w:styleId="xl84">
    <w:name w:val="xl84"/>
    <w:basedOn w:val="a3"/>
    <w:rsid w:val="00725512"/>
    <w:pPr>
      <w:shd w:val="clear" w:color="000000" w:fill="C5D9F1"/>
      <w:spacing w:before="100" w:beforeAutospacing="1" w:after="100" w:afterAutospacing="1" w:line="360" w:lineRule="auto"/>
    </w:pPr>
    <w:rPr>
      <w:rFonts w:ascii="Arial" w:eastAsia="Times New Roman" w:hAnsi="Arial" w:cs="Arial"/>
      <w:color w:val="auto"/>
    </w:rPr>
  </w:style>
  <w:style w:type="paragraph" w:customStyle="1" w:styleId="xl85">
    <w:name w:val="xl85"/>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86">
    <w:name w:val="xl86"/>
    <w:basedOn w:val="a3"/>
    <w:rsid w:val="00725512"/>
    <w:pPr>
      <w:shd w:val="clear" w:color="000000" w:fill="F2DCDB"/>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87">
    <w:name w:val="xl87"/>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88">
    <w:name w:val="xl88"/>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xl89">
    <w:name w:val="xl89"/>
    <w:basedOn w:val="a3"/>
    <w:rsid w:val="00725512"/>
    <w:pPr>
      <w:shd w:val="clear" w:color="000000" w:fill="B8CCE4"/>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90">
    <w:name w:val="xl90"/>
    <w:basedOn w:val="a3"/>
    <w:rsid w:val="00725512"/>
    <w:pPr>
      <w:spacing w:before="100" w:beforeAutospacing="1" w:after="100" w:afterAutospacing="1" w:line="360" w:lineRule="auto"/>
      <w:jc w:val="center"/>
    </w:pPr>
    <w:rPr>
      <w:rFonts w:ascii="Arial" w:eastAsia="Times New Roman" w:hAnsi="Arial" w:cs="Arial"/>
      <w:color w:val="auto"/>
    </w:rPr>
  </w:style>
  <w:style w:type="paragraph" w:customStyle="1" w:styleId="xl91">
    <w:name w:val="xl91"/>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2">
    <w:name w:val="xl92"/>
    <w:basedOn w:val="a3"/>
    <w:rsid w:val="00725512"/>
    <w:pPr>
      <w:shd w:val="clear" w:color="000000" w:fill="F2DCDB"/>
      <w:spacing w:before="100" w:beforeAutospacing="1" w:after="100" w:afterAutospacing="1" w:line="360" w:lineRule="auto"/>
    </w:pPr>
    <w:rPr>
      <w:rFonts w:ascii="Arial" w:eastAsia="Times New Roman" w:hAnsi="Arial" w:cs="Arial"/>
      <w:color w:val="auto"/>
    </w:rPr>
  </w:style>
  <w:style w:type="paragraph" w:customStyle="1" w:styleId="xl93">
    <w:name w:val="xl93"/>
    <w:basedOn w:val="a3"/>
    <w:rsid w:val="00725512"/>
    <w:pPr>
      <w:shd w:val="clear" w:color="000000" w:fill="F2DCDB"/>
      <w:spacing w:before="100" w:beforeAutospacing="1" w:after="100" w:afterAutospacing="1" w:line="360" w:lineRule="auto"/>
      <w:jc w:val="center"/>
    </w:pPr>
    <w:rPr>
      <w:rFonts w:ascii="Arial" w:eastAsia="Times New Roman" w:hAnsi="Arial" w:cs="Arial"/>
      <w:color w:val="auto"/>
    </w:rPr>
  </w:style>
  <w:style w:type="paragraph" w:customStyle="1" w:styleId="xl94">
    <w:name w:val="xl94"/>
    <w:basedOn w:val="a3"/>
    <w:rsid w:val="00725512"/>
    <w:pPr>
      <w:spacing w:before="100" w:beforeAutospacing="1" w:after="100" w:afterAutospacing="1" w:line="360" w:lineRule="auto"/>
      <w:ind w:firstLineChars="100" w:firstLine="100"/>
    </w:pPr>
    <w:rPr>
      <w:rFonts w:ascii="Arial" w:eastAsia="Times New Roman" w:hAnsi="Arial" w:cs="Arial"/>
      <w:color w:val="auto"/>
    </w:rPr>
  </w:style>
  <w:style w:type="paragraph" w:customStyle="1" w:styleId="xl95">
    <w:name w:val="xl95"/>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96">
    <w:name w:val="xl96"/>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xl97">
    <w:name w:val="xl97"/>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8">
    <w:name w:val="xl98"/>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9">
    <w:name w:val="xl99"/>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StyleforTable">
    <w:name w:val="Style for Table"/>
    <w:basedOn w:val="a3"/>
    <w:link w:val="StyleforTableChar"/>
    <w:rsid w:val="00725512"/>
    <w:pPr>
      <w:spacing w:line="360" w:lineRule="auto"/>
      <w:jc w:val="both"/>
    </w:pPr>
    <w:rPr>
      <w:rFonts w:ascii="Times New Roman" w:eastAsia="Times New Roman" w:hAnsi="Times New Roman" w:cs="Times New Roman"/>
      <w:color w:val="auto"/>
      <w:spacing w:val="-5"/>
      <w:lang w:eastAsia="en-US"/>
    </w:rPr>
  </w:style>
  <w:style w:type="character" w:customStyle="1" w:styleId="StyleforTableChar">
    <w:name w:val="Style for Table Char"/>
    <w:link w:val="StyleforTable"/>
    <w:rsid w:val="00725512"/>
    <w:rPr>
      <w:rFonts w:ascii="Times New Roman" w:eastAsia="Times New Roman" w:hAnsi="Times New Roman" w:cs="Times New Roman"/>
      <w:spacing w:val="-5"/>
      <w:lang w:eastAsia="en-US"/>
    </w:rPr>
  </w:style>
  <w:style w:type="paragraph" w:customStyle="1" w:styleId="1">
    <w:name w:val="Заголовок 1 с номером"/>
    <w:basedOn w:val="13"/>
    <w:next w:val="a3"/>
    <w:rsid w:val="00725512"/>
    <w:pPr>
      <w:keepLines w:val="0"/>
      <w:pageBreakBefore/>
      <w:numPr>
        <w:numId w:val="17"/>
      </w:numPr>
      <w:spacing w:before="240" w:after="240"/>
      <w:jc w:val="both"/>
    </w:pPr>
    <w:rPr>
      <w:rFonts w:ascii="Arial" w:eastAsia="Times New Roman" w:hAnsi="Arial" w:cs="Arial"/>
      <w:color w:val="auto"/>
      <w:kern w:val="32"/>
      <w:sz w:val="32"/>
      <w:szCs w:val="32"/>
    </w:rPr>
  </w:style>
  <w:style w:type="paragraph" w:customStyle="1" w:styleId="2fb">
    <w:name w:val="Заголовок 2 с номером"/>
    <w:basedOn w:val="22"/>
    <w:next w:val="a3"/>
    <w:rsid w:val="00725512"/>
    <w:pPr>
      <w:keepLines w:val="0"/>
      <w:tabs>
        <w:tab w:val="clear" w:pos="420"/>
        <w:tab w:val="num" w:pos="397"/>
      </w:tabs>
      <w:spacing w:before="360" w:after="240"/>
      <w:ind w:left="397" w:hanging="397"/>
    </w:pPr>
    <w:rPr>
      <w:rFonts w:ascii="Arial" w:eastAsia="Times New Roman" w:hAnsi="Arial" w:cs="Arial"/>
      <w:iCs/>
      <w:color w:val="auto"/>
      <w:sz w:val="32"/>
      <w:szCs w:val="28"/>
    </w:rPr>
  </w:style>
  <w:style w:type="paragraph" w:customStyle="1" w:styleId="3">
    <w:name w:val="Заголовок 3 с номером"/>
    <w:basedOn w:val="32"/>
    <w:next w:val="a3"/>
    <w:rsid w:val="00725512"/>
    <w:pPr>
      <w:keepLines w:val="0"/>
      <w:numPr>
        <w:numId w:val="17"/>
      </w:numPr>
      <w:spacing w:before="120" w:after="60"/>
    </w:pPr>
    <w:rPr>
      <w:rFonts w:ascii="Arial" w:eastAsia="Times New Roman" w:hAnsi="Arial" w:cs="Arial"/>
      <w:b w:val="0"/>
      <w:color w:val="auto"/>
      <w:sz w:val="32"/>
      <w:szCs w:val="26"/>
    </w:rPr>
  </w:style>
  <w:style w:type="paragraph" w:customStyle="1" w:styleId="Default">
    <w:name w:val="Default"/>
    <w:rsid w:val="00725512"/>
    <w:pPr>
      <w:autoSpaceDE w:val="0"/>
      <w:autoSpaceDN w:val="0"/>
      <w:adjustRightInd w:val="0"/>
      <w:spacing w:line="360" w:lineRule="auto"/>
      <w:ind w:firstLine="709"/>
      <w:jc w:val="both"/>
    </w:pPr>
    <w:rPr>
      <w:rFonts w:ascii="Times New Roman" w:eastAsia="Calibri" w:hAnsi="Times New Roman" w:cs="Times New Roman"/>
      <w:color w:val="000000"/>
      <w:lang w:eastAsia="en-US"/>
    </w:rPr>
  </w:style>
  <w:style w:type="paragraph" w:styleId="2fc">
    <w:name w:val="index 2"/>
    <w:basedOn w:val="a3"/>
    <w:autoRedefine/>
    <w:rsid w:val="00725512"/>
    <w:pPr>
      <w:spacing w:line="360" w:lineRule="auto"/>
      <w:ind w:left="720" w:firstLine="709"/>
      <w:jc w:val="both"/>
    </w:pPr>
    <w:rPr>
      <w:rFonts w:ascii="Arial" w:eastAsia="Microsoft YaHei" w:hAnsi="Arial" w:cs="Times New Roman"/>
      <w:color w:val="auto"/>
      <w:spacing w:val="-5"/>
      <w:sz w:val="22"/>
      <w:szCs w:val="22"/>
      <w:lang w:eastAsia="en-US"/>
    </w:rPr>
  </w:style>
  <w:style w:type="paragraph" w:styleId="3f5">
    <w:name w:val="index 3"/>
    <w:basedOn w:val="a3"/>
    <w:autoRedefine/>
    <w:rsid w:val="00725512"/>
    <w:pPr>
      <w:spacing w:line="360" w:lineRule="auto"/>
      <w:ind w:firstLine="709"/>
      <w:jc w:val="both"/>
    </w:pPr>
    <w:rPr>
      <w:rFonts w:ascii="Arial" w:eastAsia="Microsoft YaHei" w:hAnsi="Arial" w:cs="Times New Roman"/>
      <w:color w:val="auto"/>
      <w:spacing w:val="-5"/>
      <w:sz w:val="22"/>
      <w:szCs w:val="22"/>
      <w:lang w:eastAsia="en-US"/>
    </w:rPr>
  </w:style>
  <w:style w:type="paragraph" w:styleId="4f">
    <w:name w:val="index 4"/>
    <w:basedOn w:val="a3"/>
    <w:autoRedefine/>
    <w:rsid w:val="00725512"/>
    <w:pPr>
      <w:spacing w:line="360" w:lineRule="auto"/>
      <w:ind w:left="1440" w:firstLine="709"/>
      <w:jc w:val="both"/>
    </w:pPr>
    <w:rPr>
      <w:rFonts w:ascii="Arial" w:eastAsia="Microsoft YaHei" w:hAnsi="Arial" w:cs="Times New Roman"/>
      <w:color w:val="auto"/>
      <w:spacing w:val="-5"/>
      <w:sz w:val="22"/>
      <w:szCs w:val="22"/>
      <w:lang w:eastAsia="en-US"/>
    </w:rPr>
  </w:style>
  <w:style w:type="paragraph" w:styleId="5c">
    <w:name w:val="index 5"/>
    <w:basedOn w:val="a3"/>
    <w:autoRedefine/>
    <w:rsid w:val="00725512"/>
    <w:pPr>
      <w:spacing w:line="360" w:lineRule="auto"/>
      <w:ind w:left="1800" w:firstLine="709"/>
      <w:jc w:val="both"/>
    </w:pPr>
    <w:rPr>
      <w:rFonts w:ascii="Arial" w:eastAsia="Microsoft YaHei" w:hAnsi="Arial" w:cs="Times New Roman"/>
      <w:color w:val="auto"/>
      <w:spacing w:val="-5"/>
      <w:sz w:val="22"/>
      <w:szCs w:val="22"/>
      <w:lang w:eastAsia="en-US"/>
    </w:rPr>
  </w:style>
  <w:style w:type="paragraph" w:styleId="HTML">
    <w:name w:val="HTML Preformatted"/>
    <w:basedOn w:val="a3"/>
    <w:link w:val="HTML0"/>
    <w:unhideWhenUsed/>
    <w:rsid w:val="0072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rsid w:val="00725512"/>
    <w:rPr>
      <w:rFonts w:ascii="Courier New" w:eastAsia="Times New Roman" w:hAnsi="Courier New" w:cs="Courier New"/>
      <w:sz w:val="20"/>
      <w:szCs w:val="20"/>
    </w:rPr>
  </w:style>
  <w:style w:type="paragraph" w:styleId="affffa">
    <w:name w:val="Normal (Web)"/>
    <w:basedOn w:val="a3"/>
    <w:uiPriority w:val="99"/>
    <w:rsid w:val="00725512"/>
    <w:pPr>
      <w:spacing w:before="100" w:beforeAutospacing="1" w:after="100" w:afterAutospacing="1" w:line="360" w:lineRule="auto"/>
    </w:pPr>
    <w:rPr>
      <w:rFonts w:ascii="Tahoma" w:eastAsia="Times New Roman" w:hAnsi="Tahoma" w:cs="Tahoma"/>
      <w:color w:val="636363"/>
      <w:sz w:val="17"/>
      <w:szCs w:val="17"/>
    </w:rPr>
  </w:style>
  <w:style w:type="paragraph" w:customStyle="1" w:styleId="affffb">
    <w:name w:val="Подрисуночный текст"/>
    <w:basedOn w:val="a3"/>
    <w:next w:val="a3"/>
    <w:link w:val="affffc"/>
    <w:rsid w:val="00725512"/>
    <w:pPr>
      <w:keepNext/>
      <w:spacing w:line="360" w:lineRule="auto"/>
      <w:ind w:firstLine="709"/>
      <w:jc w:val="center"/>
    </w:pPr>
    <w:rPr>
      <w:rFonts w:ascii="Arial" w:eastAsia="Microsoft YaHei" w:hAnsi="Arial" w:cs="Times New Roman"/>
      <w:color w:val="auto"/>
      <w:sz w:val="22"/>
      <w:szCs w:val="22"/>
    </w:rPr>
  </w:style>
  <w:style w:type="character" w:customStyle="1" w:styleId="affffc">
    <w:name w:val="Подрисуночный текст Знак"/>
    <w:link w:val="affffb"/>
    <w:rsid w:val="00725512"/>
    <w:rPr>
      <w:rFonts w:ascii="Arial" w:eastAsia="Microsoft YaHei" w:hAnsi="Arial" w:cs="Times New Roman"/>
      <w:sz w:val="22"/>
      <w:szCs w:val="22"/>
    </w:rPr>
  </w:style>
  <w:style w:type="paragraph" w:styleId="2fd">
    <w:name w:val="Body Text Indent 2"/>
    <w:basedOn w:val="a3"/>
    <w:link w:val="2fe"/>
    <w:rsid w:val="00725512"/>
    <w:pPr>
      <w:spacing w:line="480" w:lineRule="auto"/>
      <w:ind w:left="283"/>
      <w:jc w:val="both"/>
    </w:pPr>
    <w:rPr>
      <w:rFonts w:ascii="Arial" w:eastAsia="Times New Roman" w:hAnsi="Arial" w:cs="Times New Roman"/>
      <w:color w:val="auto"/>
      <w:spacing w:val="-5"/>
      <w:sz w:val="20"/>
      <w:szCs w:val="20"/>
      <w:lang w:val="en-US" w:eastAsia="en-US"/>
    </w:rPr>
  </w:style>
  <w:style w:type="character" w:customStyle="1" w:styleId="2fe">
    <w:name w:val="Основной текст с отступом 2 Знак"/>
    <w:basedOn w:val="a4"/>
    <w:link w:val="2fd"/>
    <w:rsid w:val="00725512"/>
    <w:rPr>
      <w:rFonts w:ascii="Arial" w:eastAsia="Times New Roman" w:hAnsi="Arial" w:cs="Times New Roman"/>
      <w:spacing w:val="-5"/>
      <w:sz w:val="20"/>
      <w:szCs w:val="20"/>
      <w:lang w:val="en-US" w:eastAsia="en-US"/>
    </w:rPr>
  </w:style>
  <w:style w:type="paragraph" w:styleId="3f6">
    <w:name w:val="Body Text Indent 3"/>
    <w:basedOn w:val="a3"/>
    <w:link w:val="3f7"/>
    <w:rsid w:val="00725512"/>
    <w:pPr>
      <w:spacing w:line="360" w:lineRule="auto"/>
      <w:ind w:firstLine="709"/>
      <w:jc w:val="both"/>
    </w:pPr>
    <w:rPr>
      <w:rFonts w:ascii="Times New Roman" w:eastAsia="Times New Roman" w:hAnsi="Times New Roman" w:cs="Times New Roman"/>
      <w:color w:val="444444"/>
      <w:szCs w:val="20"/>
    </w:rPr>
  </w:style>
  <w:style w:type="character" w:customStyle="1" w:styleId="3f7">
    <w:name w:val="Основной текст с отступом 3 Знак"/>
    <w:basedOn w:val="a4"/>
    <w:link w:val="3f6"/>
    <w:rsid w:val="00725512"/>
    <w:rPr>
      <w:rFonts w:ascii="Times New Roman" w:eastAsia="Times New Roman" w:hAnsi="Times New Roman" w:cs="Times New Roman"/>
      <w:color w:val="444444"/>
      <w:szCs w:val="20"/>
    </w:rPr>
  </w:style>
  <w:style w:type="paragraph" w:styleId="3f8">
    <w:name w:val="Body Text 3"/>
    <w:basedOn w:val="a3"/>
    <w:link w:val="3f9"/>
    <w:uiPriority w:val="99"/>
    <w:rsid w:val="00725512"/>
    <w:pPr>
      <w:spacing w:line="360" w:lineRule="auto"/>
    </w:pPr>
    <w:rPr>
      <w:rFonts w:ascii="Times New Roman" w:eastAsia="Times New Roman" w:hAnsi="Times New Roman" w:cs="Times New Roman"/>
      <w:color w:val="auto"/>
      <w:sz w:val="16"/>
      <w:szCs w:val="16"/>
    </w:rPr>
  </w:style>
  <w:style w:type="character" w:customStyle="1" w:styleId="3f9">
    <w:name w:val="Основной текст 3 Знак"/>
    <w:basedOn w:val="a4"/>
    <w:link w:val="3f8"/>
    <w:uiPriority w:val="99"/>
    <w:rsid w:val="00725512"/>
    <w:rPr>
      <w:rFonts w:ascii="Times New Roman" w:eastAsia="Times New Roman" w:hAnsi="Times New Roman" w:cs="Times New Roman"/>
      <w:sz w:val="16"/>
      <w:szCs w:val="16"/>
    </w:rPr>
  </w:style>
  <w:style w:type="paragraph" w:customStyle="1" w:styleId="12">
    <w:name w:val="Маркированный_1"/>
    <w:basedOn w:val="a3"/>
    <w:link w:val="1f7"/>
    <w:rsid w:val="00725512"/>
    <w:pPr>
      <w:numPr>
        <w:ilvl w:val="1"/>
        <w:numId w:val="18"/>
      </w:numPr>
      <w:tabs>
        <w:tab w:val="left" w:pos="900"/>
      </w:tabs>
      <w:spacing w:line="360" w:lineRule="auto"/>
      <w:ind w:left="0" w:firstLine="720"/>
      <w:jc w:val="both"/>
    </w:pPr>
    <w:rPr>
      <w:rFonts w:ascii="Times New Roman" w:eastAsia="Times New Roman" w:hAnsi="Times New Roman" w:cs="Times New Roman"/>
      <w:color w:val="auto"/>
    </w:rPr>
  </w:style>
  <w:style w:type="character" w:customStyle="1" w:styleId="1f7">
    <w:name w:val="Маркированный_1 Знак"/>
    <w:link w:val="12"/>
    <w:rsid w:val="00725512"/>
    <w:rPr>
      <w:rFonts w:ascii="Times New Roman" w:eastAsia="Times New Roman" w:hAnsi="Times New Roman" w:cs="Times New Roman"/>
    </w:rPr>
  </w:style>
  <w:style w:type="paragraph" w:customStyle="1" w:styleId="BodyTextKeep">
    <w:name w:val="Body Text Keep"/>
    <w:basedOn w:val="a3"/>
    <w:link w:val="BodyTextKeepChar"/>
    <w:rsid w:val="00725512"/>
    <w:pPr>
      <w:spacing w:line="360" w:lineRule="atLeast"/>
      <w:ind w:firstLine="709"/>
      <w:jc w:val="both"/>
    </w:pPr>
    <w:rPr>
      <w:rFonts w:ascii="Arial" w:eastAsia="Times New Roman" w:hAnsi="Arial" w:cs="Times New Roman"/>
      <w:color w:val="auto"/>
      <w:spacing w:val="-5"/>
      <w:kern w:val="28"/>
      <w:sz w:val="22"/>
      <w:szCs w:val="22"/>
      <w:lang w:eastAsia="en-US"/>
    </w:rPr>
  </w:style>
  <w:style w:type="character" w:customStyle="1" w:styleId="BodyTextKeepChar">
    <w:name w:val="Body Text Keep Char"/>
    <w:link w:val="BodyTextKeep"/>
    <w:rsid w:val="00725512"/>
    <w:rPr>
      <w:rFonts w:ascii="Arial" w:eastAsia="Times New Roman" w:hAnsi="Arial" w:cs="Times New Roman"/>
      <w:spacing w:val="-5"/>
      <w:kern w:val="28"/>
      <w:sz w:val="22"/>
      <w:szCs w:val="22"/>
      <w:lang w:eastAsia="en-US"/>
    </w:rPr>
  </w:style>
  <w:style w:type="paragraph" w:customStyle="1" w:styleId="font5">
    <w:name w:val="font5"/>
    <w:basedOn w:val="a3"/>
    <w:rsid w:val="00725512"/>
    <w:pPr>
      <w:spacing w:before="100" w:beforeAutospacing="1" w:after="100" w:afterAutospacing="1" w:line="360" w:lineRule="auto"/>
    </w:pPr>
    <w:rPr>
      <w:rFonts w:ascii="Tahoma" w:eastAsia="Times New Roman" w:hAnsi="Tahoma" w:cs="Tahoma"/>
      <w:sz w:val="16"/>
      <w:szCs w:val="16"/>
    </w:rPr>
  </w:style>
  <w:style w:type="paragraph" w:customStyle="1" w:styleId="font6">
    <w:name w:val="font6"/>
    <w:basedOn w:val="a3"/>
    <w:rsid w:val="00725512"/>
    <w:pPr>
      <w:spacing w:before="100" w:beforeAutospacing="1" w:after="100" w:afterAutospacing="1" w:line="360" w:lineRule="auto"/>
    </w:pPr>
    <w:rPr>
      <w:rFonts w:ascii="Tahoma" w:eastAsia="Times New Roman" w:hAnsi="Tahoma" w:cs="Tahoma"/>
      <w:b/>
      <w:bCs/>
      <w:sz w:val="16"/>
      <w:szCs w:val="16"/>
    </w:rPr>
  </w:style>
  <w:style w:type="paragraph" w:customStyle="1" w:styleId="xl108">
    <w:name w:val="xl10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09">
    <w:name w:val="xl10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0">
    <w:name w:val="xl11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1">
    <w:name w:val="xl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2">
    <w:name w:val="xl11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3">
    <w:name w:val="xl11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4">
    <w:name w:val="xl11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5">
    <w:name w:val="xl11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b/>
      <w:bCs/>
      <w:color w:val="auto"/>
    </w:rPr>
  </w:style>
  <w:style w:type="paragraph" w:customStyle="1" w:styleId="xl116">
    <w:name w:val="xl11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color w:val="auto"/>
    </w:rPr>
  </w:style>
  <w:style w:type="paragraph" w:customStyle="1" w:styleId="xl117">
    <w:name w:val="xl11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color w:val="auto"/>
    </w:rPr>
  </w:style>
  <w:style w:type="paragraph" w:customStyle="1" w:styleId="xl118">
    <w:name w:val="xl11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9">
    <w:name w:val="xl11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20">
    <w:name w:val="xl120"/>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21">
    <w:name w:val="xl12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22">
    <w:name w:val="xl12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23">
    <w:name w:val="xl12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124">
    <w:name w:val="xl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125">
    <w:name w:val="xl12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26">
    <w:name w:val="xl12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sz w:val="16"/>
      <w:szCs w:val="16"/>
    </w:rPr>
  </w:style>
  <w:style w:type="paragraph" w:customStyle="1" w:styleId="xl127">
    <w:name w:val="xl12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sz w:val="16"/>
      <w:szCs w:val="16"/>
    </w:rPr>
  </w:style>
  <w:style w:type="paragraph" w:customStyle="1" w:styleId="xl128">
    <w:name w:val="xl12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29">
    <w:name w:val="xl12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sz w:val="16"/>
      <w:szCs w:val="16"/>
    </w:rPr>
  </w:style>
  <w:style w:type="paragraph" w:customStyle="1" w:styleId="xl130">
    <w:name w:val="xl13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31">
    <w:name w:val="xl131"/>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32">
    <w:name w:val="xl132"/>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33">
    <w:name w:val="xl133"/>
    <w:basedOn w:val="a3"/>
    <w:rsid w:val="00725512"/>
    <w:pP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34">
    <w:name w:val="xl1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FFFFFF"/>
    </w:rPr>
  </w:style>
  <w:style w:type="paragraph" w:customStyle="1" w:styleId="xl135">
    <w:name w:val="xl13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36">
    <w:name w:val="xl13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7">
    <w:name w:val="xl1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8">
    <w:name w:val="xl13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9">
    <w:name w:val="xl13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0">
    <w:name w:val="xl14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1">
    <w:name w:val="xl1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2">
    <w:name w:val="xl14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3">
    <w:name w:val="xl143"/>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4">
    <w:name w:val="xl14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5">
    <w:name w:val="xl14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6">
    <w:name w:val="xl1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7">
    <w:name w:val="xl14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8">
    <w:name w:val="xl1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9">
    <w:name w:val="xl14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color w:val="auto"/>
    </w:rPr>
  </w:style>
  <w:style w:type="paragraph" w:customStyle="1" w:styleId="xl150">
    <w:name w:val="xl1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1">
    <w:name w:val="xl1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52">
    <w:name w:val="xl1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53">
    <w:name w:val="xl1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4">
    <w:name w:val="xl154"/>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5">
    <w:name w:val="xl155"/>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6">
    <w:name w:val="xl156"/>
    <w:basedOn w:val="a3"/>
    <w:rsid w:val="00725512"/>
    <w:pPr>
      <w:pBdr>
        <w:top w:val="single" w:sz="4" w:space="0" w:color="auto"/>
        <w:bottom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57">
    <w:name w:val="xl157"/>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58">
    <w:name w:val="xl158"/>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9">
    <w:name w:val="xl159"/>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60">
    <w:name w:val="xl160"/>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61">
    <w:name w:val="xl161"/>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2">
    <w:name w:val="xl16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color w:val="auto"/>
    </w:rPr>
  </w:style>
  <w:style w:type="paragraph" w:customStyle="1" w:styleId="xl163">
    <w:name w:val="xl16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4">
    <w:name w:val="xl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65">
    <w:name w:val="xl1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0000"/>
    </w:rPr>
  </w:style>
  <w:style w:type="paragraph" w:customStyle="1" w:styleId="xl166">
    <w:name w:val="xl166"/>
    <w:basedOn w:val="a3"/>
    <w:rsid w:val="00725512"/>
    <w:pPr>
      <w:pBdr>
        <w:top w:val="single" w:sz="4" w:space="0" w:color="auto"/>
        <w:left w:val="single" w:sz="8"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7">
    <w:name w:val="xl167"/>
    <w:basedOn w:val="a3"/>
    <w:rsid w:val="00725512"/>
    <w:pPr>
      <w:pBdr>
        <w:top w:val="single" w:sz="4" w:space="0" w:color="auto"/>
        <w:bottom w:val="single" w:sz="4" w:space="0" w:color="auto"/>
        <w:right w:val="single" w:sz="8"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8">
    <w:name w:val="xl168"/>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9">
    <w:name w:val="xl169"/>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70">
    <w:name w:val="xl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71">
    <w:name w:val="xl1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character" w:styleId="affffd">
    <w:name w:val="Placeholder Text"/>
    <w:uiPriority w:val="99"/>
    <w:semiHidden/>
    <w:rsid w:val="00725512"/>
    <w:rPr>
      <w:color w:val="808080"/>
    </w:rPr>
  </w:style>
  <w:style w:type="paragraph" w:styleId="affffe">
    <w:name w:val="No Spacing"/>
    <w:link w:val="afffff"/>
    <w:uiPriority w:val="1"/>
    <w:qFormat/>
    <w:rsid w:val="00725512"/>
    <w:pPr>
      <w:spacing w:line="360" w:lineRule="auto"/>
      <w:ind w:firstLine="709"/>
      <w:jc w:val="both"/>
    </w:pPr>
    <w:rPr>
      <w:rFonts w:ascii="Calibri" w:eastAsia="Times New Roman" w:hAnsi="Calibri" w:cs="Times New Roman"/>
      <w:sz w:val="22"/>
      <w:szCs w:val="22"/>
      <w:lang w:eastAsia="en-US"/>
    </w:rPr>
  </w:style>
  <w:style w:type="character" w:customStyle="1" w:styleId="afffff">
    <w:name w:val="Без интервала Знак"/>
    <w:link w:val="affffe"/>
    <w:uiPriority w:val="1"/>
    <w:rsid w:val="00725512"/>
    <w:rPr>
      <w:rFonts w:ascii="Calibri" w:eastAsia="Times New Roman" w:hAnsi="Calibri" w:cs="Times New Roman"/>
      <w:sz w:val="22"/>
      <w:szCs w:val="22"/>
      <w:lang w:eastAsia="en-US"/>
    </w:rPr>
  </w:style>
  <w:style w:type="paragraph" w:customStyle="1" w:styleId="HeadingBase">
    <w:name w:val="Heading Base"/>
    <w:basedOn w:val="a3"/>
    <w:next w:val="a3"/>
    <w:link w:val="HeadingBase0"/>
    <w:rsid w:val="00725512"/>
    <w:pPr>
      <w:keepNext/>
      <w:keepLines/>
      <w:spacing w:before="140" w:line="220" w:lineRule="atLeast"/>
      <w:ind w:left="1077"/>
      <w:jc w:val="both"/>
    </w:pPr>
    <w:rPr>
      <w:rFonts w:ascii="Arial" w:eastAsia="Times New Roman" w:hAnsi="Arial" w:cs="Times New Roman"/>
      <w:b/>
      <w:color w:val="auto"/>
      <w:spacing w:val="-4"/>
      <w:kern w:val="28"/>
      <w:sz w:val="28"/>
      <w:szCs w:val="28"/>
      <w:lang w:eastAsia="en-US"/>
    </w:rPr>
  </w:style>
  <w:style w:type="character" w:customStyle="1" w:styleId="HeadingBase0">
    <w:name w:val="Heading Base Знак"/>
    <w:link w:val="HeadingBase"/>
    <w:rsid w:val="00725512"/>
    <w:rPr>
      <w:rFonts w:ascii="Arial" w:eastAsia="Times New Roman" w:hAnsi="Arial" w:cs="Times New Roman"/>
      <w:b/>
      <w:spacing w:val="-4"/>
      <w:kern w:val="28"/>
      <w:sz w:val="28"/>
      <w:szCs w:val="28"/>
      <w:lang w:eastAsia="en-US"/>
    </w:rPr>
  </w:style>
  <w:style w:type="table" w:customStyle="1" w:styleId="122">
    <w:name w:val="Средний список 12"/>
    <w:basedOn w:val="a5"/>
    <w:uiPriority w:val="65"/>
    <w:rsid w:val="00725512"/>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f">
    <w:name w:val="Body Text 2"/>
    <w:basedOn w:val="a3"/>
    <w:link w:val="2ff0"/>
    <w:rsid w:val="00725512"/>
    <w:pPr>
      <w:spacing w:line="480" w:lineRule="auto"/>
    </w:pPr>
    <w:rPr>
      <w:rFonts w:ascii="Times New Roman" w:eastAsia="Times New Roman" w:hAnsi="Times New Roman" w:cs="Times New Roman"/>
      <w:color w:val="auto"/>
    </w:rPr>
  </w:style>
  <w:style w:type="character" w:customStyle="1" w:styleId="2ff0">
    <w:name w:val="Основной текст 2 Знак"/>
    <w:basedOn w:val="a4"/>
    <w:link w:val="2ff"/>
    <w:rsid w:val="00725512"/>
    <w:rPr>
      <w:rFonts w:ascii="Times New Roman" w:eastAsia="Times New Roman" w:hAnsi="Times New Roman" w:cs="Times New Roman"/>
    </w:rPr>
  </w:style>
  <w:style w:type="paragraph" w:customStyle="1" w:styleId="xl64">
    <w:name w:val="xl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5">
    <w:name w:val="xl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6">
    <w:name w:val="xl6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i/>
      <w:iCs/>
      <w:color w:val="auto"/>
      <w:sz w:val="18"/>
      <w:szCs w:val="18"/>
    </w:rPr>
  </w:style>
  <w:style w:type="paragraph" w:customStyle="1" w:styleId="xl67">
    <w:name w:val="xl6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i/>
      <w:iCs/>
      <w:color w:val="auto"/>
      <w:sz w:val="18"/>
      <w:szCs w:val="18"/>
    </w:rPr>
  </w:style>
  <w:style w:type="paragraph" w:customStyle="1" w:styleId="xl68">
    <w:name w:val="xl6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9">
    <w:name w:val="xl6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paragraph" w:customStyle="1" w:styleId="xl70">
    <w:name w:val="xl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paragraph" w:customStyle="1" w:styleId="xl71">
    <w:name w:val="xl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character" w:styleId="afffff0">
    <w:name w:val="Strong"/>
    <w:uiPriority w:val="22"/>
    <w:qFormat/>
    <w:rsid w:val="00725512"/>
    <w:rPr>
      <w:b/>
      <w:bCs/>
    </w:rPr>
  </w:style>
  <w:style w:type="table" w:customStyle="1" w:styleId="252">
    <w:name w:val="Сетка таблицы25"/>
    <w:basedOn w:val="a5"/>
    <w:next w:val="afff7"/>
    <w:rsid w:val="0072551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3"/>
    <w:rsid w:val="00725512"/>
    <w:pP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72">
    <w:name w:val="xl7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Times New Roman" w:eastAsia="Times New Roman" w:hAnsi="Times New Roman" w:cs="Times New Roman"/>
      <w:color w:val="auto"/>
    </w:rPr>
  </w:style>
  <w:style w:type="paragraph" w:customStyle="1" w:styleId="xl73">
    <w:name w:val="xl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Times New Roman" w:eastAsia="Times New Roman" w:hAnsi="Times New Roman" w:cs="Times New Roman"/>
      <w:color w:val="auto"/>
    </w:rPr>
  </w:style>
  <w:style w:type="paragraph" w:customStyle="1" w:styleId="xl76">
    <w:name w:val="xl76"/>
    <w:basedOn w:val="a3"/>
    <w:rsid w:val="00725512"/>
    <w:pPr>
      <w:spacing w:before="100" w:beforeAutospacing="1" w:after="100" w:afterAutospacing="1" w:line="360" w:lineRule="auto"/>
      <w:textAlignment w:val="center"/>
    </w:pPr>
    <w:rPr>
      <w:rFonts w:ascii="Times New Roman" w:eastAsia="Times New Roman" w:hAnsi="Times New Roman" w:cs="Times New Roman"/>
      <w:color w:val="auto"/>
    </w:rPr>
  </w:style>
  <w:style w:type="paragraph" w:customStyle="1" w:styleId="xl79">
    <w:name w:val="xl7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b/>
      <w:bCs/>
      <w:color w:val="auto"/>
    </w:rPr>
  </w:style>
  <w:style w:type="table" w:customStyle="1" w:styleId="3fa">
    <w:name w:val="Сетка таблицы3"/>
    <w:basedOn w:val="a5"/>
    <w:next w:val="afff7"/>
    <w:uiPriority w:val="59"/>
    <w:rsid w:val="00725512"/>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3"/>
    <w:link w:val="3fc"/>
    <w:autoRedefine/>
    <w:qFormat/>
    <w:rsid w:val="00725512"/>
    <w:pPr>
      <w:keepLines w:val="0"/>
      <w:tabs>
        <w:tab w:val="clear" w:pos="420"/>
      </w:tabs>
      <w:spacing w:before="0"/>
      <w:ind w:left="0" w:firstLine="0"/>
      <w:mirrorIndents/>
      <w:jc w:val="center"/>
    </w:pPr>
    <w:rPr>
      <w:rFonts w:ascii="Arial" w:eastAsia="Microsoft YaHei" w:hAnsi="Arial" w:cs="Times New Roman"/>
      <w:bCs w:val="0"/>
      <w:color w:val="auto"/>
      <w:spacing w:val="-10"/>
      <w:kern w:val="28"/>
      <w:sz w:val="24"/>
      <w:szCs w:val="24"/>
      <w:lang w:eastAsia="en-US"/>
    </w:rPr>
  </w:style>
  <w:style w:type="paragraph" w:customStyle="1" w:styleId="2ff1">
    <w:name w:val="Заголовок 2 ур"/>
    <w:basedOn w:val="13"/>
    <w:link w:val="2ff2"/>
    <w:autoRedefine/>
    <w:qFormat/>
    <w:rsid w:val="00725512"/>
    <w:pPr>
      <w:keepLines w:val="0"/>
      <w:tabs>
        <w:tab w:val="clear" w:pos="420"/>
        <w:tab w:val="num" w:pos="846"/>
        <w:tab w:val="left" w:pos="1080"/>
      </w:tabs>
      <w:spacing w:before="240"/>
      <w:ind w:left="845" w:right="709"/>
      <w:mirrorIndents/>
    </w:pPr>
    <w:rPr>
      <w:rFonts w:ascii="Arial" w:eastAsia="Times New Roman" w:hAnsi="Arial" w:cs="Times New Roman"/>
      <w:color w:val="1F497D"/>
      <w:spacing w:val="-8"/>
      <w:kern w:val="20"/>
      <w:sz w:val="26"/>
      <w:szCs w:val="26"/>
    </w:rPr>
  </w:style>
  <w:style w:type="character" w:customStyle="1" w:styleId="3fc">
    <w:name w:val="Заголовок 3 уровкнь Знак"/>
    <w:link w:val="3fb"/>
    <w:rsid w:val="00725512"/>
    <w:rPr>
      <w:rFonts w:ascii="Arial" w:eastAsia="Microsoft YaHei" w:hAnsi="Arial" w:cs="Times New Roman"/>
      <w:b/>
      <w:spacing w:val="-10"/>
      <w:kern w:val="28"/>
      <w:lang w:eastAsia="en-US"/>
    </w:rPr>
  </w:style>
  <w:style w:type="character" w:customStyle="1" w:styleId="311">
    <w:name w:val="Заголовок 3 Знак1"/>
    <w:aliases w:val="Заголовок 3 Знак Знак,Заголовок 3 Знак Знак Знак Знак Знак Знак Знак Знак Знак Знак Знак Знак Знак Знак Знак Знак Знак Знак"/>
    <w:rsid w:val="00725512"/>
    <w:rPr>
      <w:rFonts w:ascii="Arial" w:hAnsi="Arial" w:cs="Arial"/>
      <w:b/>
      <w:bCs/>
      <w:sz w:val="26"/>
      <w:szCs w:val="26"/>
      <w:lang w:val="ru-RU" w:eastAsia="ru-RU" w:bidi="ar-SA"/>
    </w:rPr>
  </w:style>
  <w:style w:type="paragraph" w:customStyle="1" w:styleId="afffff1">
    <w:name w:val="Основной с отступом и интервалом"/>
    <w:basedOn w:val="afff"/>
    <w:qFormat/>
    <w:rsid w:val="00725512"/>
    <w:pPr>
      <w:tabs>
        <w:tab w:val="left" w:pos="709"/>
      </w:tabs>
      <w:spacing w:before="60"/>
      <w:ind w:left="0" w:firstLine="709"/>
    </w:pPr>
    <w:rPr>
      <w:rFonts w:eastAsia="Times New Roman"/>
      <w:sz w:val="24"/>
      <w:szCs w:val="24"/>
      <w:lang w:eastAsia="ru-RU"/>
    </w:rPr>
  </w:style>
  <w:style w:type="paragraph" w:customStyle="1" w:styleId="afffff2">
    <w:name w:val="Стиль полужирный все прописные"/>
    <w:basedOn w:val="a3"/>
    <w:link w:val="afffff3"/>
    <w:rsid w:val="00725512"/>
    <w:pPr>
      <w:tabs>
        <w:tab w:val="num" w:pos="0"/>
      </w:tabs>
      <w:spacing w:line="360" w:lineRule="auto"/>
      <w:ind w:firstLine="709"/>
      <w:jc w:val="both"/>
    </w:pPr>
    <w:rPr>
      <w:rFonts w:ascii="Times New Roman" w:eastAsia="Times New Roman" w:hAnsi="Times New Roman" w:cs="Times New Roman"/>
      <w:color w:val="auto"/>
      <w:sz w:val="26"/>
      <w:szCs w:val="26"/>
    </w:rPr>
  </w:style>
  <w:style w:type="character" w:customStyle="1" w:styleId="afffff3">
    <w:name w:val="Стиль полужирный все прописные Знак"/>
    <w:link w:val="afffff2"/>
    <w:rsid w:val="00725512"/>
    <w:rPr>
      <w:rFonts w:ascii="Times New Roman" w:eastAsia="Times New Roman" w:hAnsi="Times New Roman" w:cs="Times New Roman"/>
      <w:sz w:val="26"/>
      <w:szCs w:val="26"/>
    </w:rPr>
  </w:style>
  <w:style w:type="paragraph" w:customStyle="1" w:styleId="afffff4">
    <w:name w:val="Ввод осн.текста"/>
    <w:basedOn w:val="a3"/>
    <w:link w:val="afffff5"/>
    <w:rsid w:val="00725512"/>
    <w:pPr>
      <w:tabs>
        <w:tab w:val="num" w:pos="343"/>
      </w:tabs>
      <w:spacing w:line="360" w:lineRule="auto"/>
      <w:ind w:left="343" w:firstLine="737"/>
      <w:jc w:val="both"/>
    </w:pPr>
    <w:rPr>
      <w:rFonts w:ascii="Times New Roman" w:eastAsia="Times New Roman" w:hAnsi="Times New Roman" w:cs="Times New Roman"/>
      <w:color w:val="auto"/>
      <w:sz w:val="26"/>
      <w:szCs w:val="26"/>
    </w:rPr>
  </w:style>
  <w:style w:type="character" w:customStyle="1" w:styleId="afffff5">
    <w:name w:val="Ввод осн.текста Знак"/>
    <w:link w:val="afffff4"/>
    <w:locked/>
    <w:rsid w:val="00725512"/>
    <w:rPr>
      <w:rFonts w:ascii="Times New Roman" w:eastAsia="Times New Roman" w:hAnsi="Times New Roman" w:cs="Times New Roman"/>
      <w:sz w:val="26"/>
      <w:szCs w:val="26"/>
    </w:rPr>
  </w:style>
  <w:style w:type="paragraph" w:customStyle="1" w:styleId="12125">
    <w:name w:val="Стиль 12 пт По ширине Первая строка:  125 см Междустр.интервал:..."/>
    <w:basedOn w:val="a3"/>
    <w:rsid w:val="00725512"/>
    <w:pPr>
      <w:spacing w:line="360" w:lineRule="auto"/>
      <w:ind w:firstLine="709"/>
      <w:jc w:val="both"/>
    </w:pPr>
    <w:rPr>
      <w:rFonts w:ascii="Times New Roman" w:eastAsia="Times New Roman" w:hAnsi="Times New Roman" w:cs="Times New Roman"/>
      <w:color w:val="auto"/>
      <w:sz w:val="26"/>
      <w:szCs w:val="20"/>
    </w:rPr>
  </w:style>
  <w:style w:type="paragraph" w:customStyle="1" w:styleId="xl184">
    <w:name w:val="xl184"/>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5">
    <w:name w:val="xl185"/>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6">
    <w:name w:val="xl186"/>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rPr>
  </w:style>
  <w:style w:type="paragraph" w:customStyle="1" w:styleId="xl187">
    <w:name w:val="xl187"/>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i/>
      <w:iCs/>
      <w:color w:val="auto"/>
      <w:sz w:val="26"/>
      <w:szCs w:val="26"/>
    </w:rPr>
  </w:style>
  <w:style w:type="paragraph" w:customStyle="1" w:styleId="xl188">
    <w:name w:val="xl188"/>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9">
    <w:name w:val="xl189"/>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18"/>
      <w:szCs w:val="18"/>
    </w:rPr>
  </w:style>
  <w:style w:type="paragraph" w:customStyle="1" w:styleId="xl190">
    <w:name w:val="xl190"/>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6"/>
      <w:szCs w:val="26"/>
    </w:rPr>
  </w:style>
  <w:style w:type="paragraph" w:customStyle="1" w:styleId="xl191">
    <w:name w:val="xl191"/>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6"/>
      <w:szCs w:val="26"/>
    </w:rPr>
  </w:style>
  <w:style w:type="paragraph" w:customStyle="1" w:styleId="xl192">
    <w:name w:val="xl192"/>
    <w:basedOn w:val="a3"/>
    <w:rsid w:val="00725512"/>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2"/>
      <w:szCs w:val="22"/>
    </w:rPr>
  </w:style>
  <w:style w:type="paragraph" w:customStyle="1" w:styleId="xl193">
    <w:name w:val="xl193"/>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rPr>
  </w:style>
  <w:style w:type="paragraph" w:customStyle="1" w:styleId="xl194">
    <w:name w:val="xl194"/>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18"/>
      <w:szCs w:val="18"/>
    </w:rPr>
  </w:style>
  <w:style w:type="paragraph" w:customStyle="1" w:styleId="xl195">
    <w:name w:val="xl195"/>
    <w:basedOn w:val="a3"/>
    <w:rsid w:val="00725512"/>
    <w:pPr>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18"/>
      <w:szCs w:val="18"/>
    </w:rPr>
  </w:style>
  <w:style w:type="paragraph" w:customStyle="1" w:styleId="xl196">
    <w:name w:val="xl196"/>
    <w:basedOn w:val="a3"/>
    <w:rsid w:val="00725512"/>
    <w:pPr>
      <w:shd w:val="clear" w:color="auto" w:fill="CCFFCC"/>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2"/>
      <w:szCs w:val="22"/>
    </w:rPr>
  </w:style>
  <w:style w:type="paragraph" w:customStyle="1" w:styleId="xl197">
    <w:name w:val="xl197"/>
    <w:basedOn w:val="a3"/>
    <w:rsid w:val="00725512"/>
    <w:pPr>
      <w:shd w:val="clear" w:color="auto" w:fill="CCFFCC"/>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rPr>
  </w:style>
  <w:style w:type="paragraph" w:customStyle="1" w:styleId="xl198">
    <w:name w:val="xl198"/>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u w:val="single"/>
    </w:rPr>
  </w:style>
  <w:style w:type="paragraph" w:customStyle="1" w:styleId="xl199">
    <w:name w:val="xl199"/>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u w:val="single"/>
    </w:rPr>
  </w:style>
  <w:style w:type="paragraph" w:customStyle="1" w:styleId="xl200">
    <w:name w:val="xl200"/>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u w:val="single"/>
    </w:rPr>
  </w:style>
  <w:style w:type="paragraph" w:customStyle="1" w:styleId="xl201">
    <w:name w:val="xl201"/>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u w:val="single"/>
    </w:rPr>
  </w:style>
  <w:style w:type="paragraph" w:customStyle="1" w:styleId="xl202">
    <w:name w:val="xl202"/>
    <w:basedOn w:val="a3"/>
    <w:rsid w:val="00725512"/>
    <w:pPr>
      <w:spacing w:before="100" w:beforeAutospacing="1" w:after="100" w:afterAutospacing="1" w:line="360" w:lineRule="auto"/>
      <w:ind w:firstLine="709"/>
      <w:jc w:val="center"/>
      <w:textAlignment w:val="top"/>
    </w:pPr>
    <w:rPr>
      <w:rFonts w:ascii="Times New Roman" w:eastAsia="Times New Roman" w:hAnsi="Times New Roman" w:cs="Times New Roman"/>
      <w:b/>
      <w:bCs/>
      <w:color w:val="auto"/>
      <w:sz w:val="32"/>
      <w:szCs w:val="32"/>
    </w:rPr>
  </w:style>
  <w:style w:type="paragraph" w:customStyle="1" w:styleId="afffff6">
    <w:name w:val="заг табл"/>
    <w:basedOn w:val="a3"/>
    <w:rsid w:val="00725512"/>
    <w:pPr>
      <w:spacing w:line="360" w:lineRule="auto"/>
      <w:ind w:firstLine="709"/>
      <w:jc w:val="center"/>
    </w:pPr>
    <w:rPr>
      <w:rFonts w:ascii="Times New Roman" w:eastAsia="Times New Roman" w:hAnsi="Times New Roman" w:cs="Times New Roman"/>
      <w:color w:val="auto"/>
      <w:sz w:val="26"/>
      <w:szCs w:val="20"/>
    </w:rPr>
  </w:style>
  <w:style w:type="paragraph" w:customStyle="1" w:styleId="1f8">
    <w:name w:val="Обычный1"/>
    <w:rsid w:val="00725512"/>
    <w:pPr>
      <w:spacing w:line="360" w:lineRule="auto"/>
      <w:ind w:firstLine="709"/>
      <w:jc w:val="both"/>
    </w:pPr>
    <w:rPr>
      <w:rFonts w:ascii="Times New Roman" w:eastAsia="Times New Roman" w:hAnsi="Times New Roman" w:cs="Times New Roman"/>
      <w:snapToGrid w:val="0"/>
      <w:sz w:val="20"/>
      <w:szCs w:val="20"/>
    </w:rPr>
  </w:style>
  <w:style w:type="paragraph" w:customStyle="1" w:styleId="afffff7">
    <w:name w:val="Текст документа"/>
    <w:basedOn w:val="afd"/>
    <w:rsid w:val="00725512"/>
    <w:pPr>
      <w:widowControl/>
      <w:spacing w:line="360" w:lineRule="auto"/>
      <w:jc w:val="both"/>
    </w:pPr>
    <w:rPr>
      <w:rFonts w:ascii="Times New Roman" w:eastAsia="Calibri" w:hAnsi="Times New Roman" w:cs="Times New Roman"/>
      <w:sz w:val="26"/>
      <w:szCs w:val="26"/>
      <w:lang w:val="ru-RU"/>
    </w:rPr>
  </w:style>
  <w:style w:type="paragraph" w:customStyle="1" w:styleId="afffff8">
    <w:name w:val="№ табл"/>
    <w:basedOn w:val="a3"/>
    <w:rsid w:val="00725512"/>
    <w:pPr>
      <w:spacing w:line="360" w:lineRule="auto"/>
      <w:ind w:firstLine="709"/>
      <w:jc w:val="right"/>
    </w:pPr>
    <w:rPr>
      <w:rFonts w:ascii="Times New Roman" w:eastAsia="Times New Roman" w:hAnsi="Times New Roman" w:cs="Times New Roman"/>
      <w:color w:val="auto"/>
      <w:sz w:val="26"/>
      <w:szCs w:val="20"/>
    </w:rPr>
  </w:style>
  <w:style w:type="paragraph" w:customStyle="1" w:styleId="2ff3">
    <w:name w:val="заголовок 2"/>
    <w:basedOn w:val="22"/>
    <w:next w:val="a3"/>
    <w:rsid w:val="00725512"/>
    <w:pPr>
      <w:keepNext w:val="0"/>
      <w:keepLines w:val="0"/>
      <w:tabs>
        <w:tab w:val="clear" w:pos="420"/>
      </w:tabs>
      <w:spacing w:before="360" w:after="120"/>
      <w:ind w:left="1429" w:hanging="360"/>
      <w:jc w:val="center"/>
    </w:pPr>
    <w:rPr>
      <w:rFonts w:ascii="Arial Narrow" w:eastAsia="MS Mincho" w:hAnsi="Arial Narrow" w:cs="Arial"/>
      <w:b w:val="0"/>
      <w:bCs w:val="0"/>
      <w:iCs/>
      <w:caps/>
      <w:snapToGrid w:val="0"/>
      <w:color w:val="1F497D"/>
      <w:spacing w:val="20"/>
      <w:sz w:val="20"/>
      <w:szCs w:val="20"/>
    </w:rPr>
  </w:style>
  <w:style w:type="paragraph" w:styleId="afffff9">
    <w:name w:val="Plain Text"/>
    <w:basedOn w:val="a3"/>
    <w:link w:val="afffffa"/>
    <w:rsid w:val="00725512"/>
    <w:pPr>
      <w:spacing w:line="360" w:lineRule="auto"/>
      <w:ind w:firstLine="709"/>
      <w:jc w:val="both"/>
    </w:pPr>
    <w:rPr>
      <w:rFonts w:ascii="Courier New" w:eastAsia="Times New Roman" w:hAnsi="Courier New" w:cs="Times New Roman"/>
      <w:color w:val="auto"/>
      <w:sz w:val="20"/>
      <w:szCs w:val="20"/>
    </w:rPr>
  </w:style>
  <w:style w:type="character" w:customStyle="1" w:styleId="afffffa">
    <w:name w:val="Текст Знак"/>
    <w:basedOn w:val="a4"/>
    <w:link w:val="afffff9"/>
    <w:rsid w:val="00725512"/>
    <w:rPr>
      <w:rFonts w:ascii="Courier New" w:eastAsia="Times New Roman" w:hAnsi="Courier New" w:cs="Times New Roman"/>
      <w:sz w:val="20"/>
      <w:szCs w:val="20"/>
    </w:rPr>
  </w:style>
  <w:style w:type="paragraph" w:customStyle="1" w:styleId="afffffb">
    <w:name w:val="ВАДИМ"/>
    <w:basedOn w:val="a3"/>
    <w:link w:val="afffffc"/>
    <w:autoRedefine/>
    <w:rsid w:val="00725512"/>
    <w:pPr>
      <w:spacing w:line="360" w:lineRule="auto"/>
      <w:ind w:firstLine="180"/>
      <w:jc w:val="both"/>
    </w:pPr>
    <w:rPr>
      <w:rFonts w:ascii="Times New Roman" w:eastAsia="Times New Roman" w:hAnsi="Times New Roman" w:cs="Verdana"/>
      <w:color w:val="auto"/>
      <w:spacing w:val="-2"/>
      <w:sz w:val="28"/>
      <w:szCs w:val="28"/>
      <w:lang w:eastAsia="en-US"/>
    </w:rPr>
  </w:style>
  <w:style w:type="character" w:customStyle="1" w:styleId="afffffc">
    <w:name w:val="ВАДИМ Знак"/>
    <w:link w:val="afffffb"/>
    <w:rsid w:val="00725512"/>
    <w:rPr>
      <w:rFonts w:ascii="Times New Roman" w:eastAsia="Times New Roman" w:hAnsi="Times New Roman" w:cs="Verdana"/>
      <w:spacing w:val="-2"/>
      <w:sz w:val="28"/>
      <w:szCs w:val="28"/>
      <w:lang w:eastAsia="en-US"/>
    </w:rPr>
  </w:style>
  <w:style w:type="paragraph" w:customStyle="1" w:styleId="1f9">
    <w:name w:val="1 простой"/>
    <w:basedOn w:val="a3"/>
    <w:rsid w:val="00725512"/>
    <w:pPr>
      <w:tabs>
        <w:tab w:val="num" w:pos="360"/>
      </w:tabs>
      <w:spacing w:line="360" w:lineRule="auto"/>
      <w:ind w:firstLine="357"/>
      <w:jc w:val="both"/>
    </w:pPr>
    <w:rPr>
      <w:rFonts w:ascii="Times New Roman" w:eastAsia="Times New Roman" w:hAnsi="Times New Roman" w:cs="Verdana"/>
      <w:color w:val="auto"/>
      <w:sz w:val="26"/>
      <w:szCs w:val="20"/>
      <w:lang w:val="en-US" w:eastAsia="en-US"/>
    </w:rPr>
  </w:style>
  <w:style w:type="character" w:customStyle="1" w:styleId="afffffd">
    <w:name w:val="Список марк. Знак"/>
    <w:link w:val="a2"/>
    <w:locked/>
    <w:rsid w:val="00725512"/>
    <w:rPr>
      <w:sz w:val="26"/>
      <w:szCs w:val="26"/>
    </w:rPr>
  </w:style>
  <w:style w:type="paragraph" w:customStyle="1" w:styleId="a2">
    <w:name w:val="Список марк."/>
    <w:basedOn w:val="a3"/>
    <w:link w:val="afffffd"/>
    <w:rsid w:val="00725512"/>
    <w:pPr>
      <w:numPr>
        <w:numId w:val="19"/>
      </w:numPr>
      <w:spacing w:line="360" w:lineRule="auto"/>
      <w:jc w:val="both"/>
    </w:pPr>
    <w:rPr>
      <w:color w:val="auto"/>
      <w:sz w:val="26"/>
      <w:szCs w:val="26"/>
    </w:rPr>
  </w:style>
  <w:style w:type="numbering" w:customStyle="1" w:styleId="20">
    <w:name w:val="Заголовок 2 уровень"/>
    <w:basedOn w:val="a6"/>
    <w:uiPriority w:val="99"/>
    <w:rsid w:val="00725512"/>
    <w:pPr>
      <w:numPr>
        <w:numId w:val="20"/>
      </w:numPr>
    </w:pPr>
  </w:style>
  <w:style w:type="numbering" w:customStyle="1" w:styleId="30">
    <w:name w:val="Заголовок 3 ур"/>
    <w:basedOn w:val="a6"/>
    <w:uiPriority w:val="99"/>
    <w:rsid w:val="00725512"/>
    <w:pPr>
      <w:numPr>
        <w:numId w:val="21"/>
      </w:numPr>
    </w:pPr>
  </w:style>
  <w:style w:type="character" w:customStyle="1" w:styleId="2ff2">
    <w:name w:val="Заголовок 2 ур Знак"/>
    <w:link w:val="2ff1"/>
    <w:rsid w:val="00725512"/>
    <w:rPr>
      <w:rFonts w:ascii="Arial" w:eastAsia="Times New Roman" w:hAnsi="Arial" w:cs="Times New Roman"/>
      <w:b/>
      <w:bCs/>
      <w:color w:val="1F497D"/>
      <w:spacing w:val="-8"/>
      <w:kern w:val="20"/>
      <w:sz w:val="26"/>
      <w:szCs w:val="26"/>
    </w:rPr>
  </w:style>
  <w:style w:type="character" w:customStyle="1" w:styleId="apple-style-span">
    <w:name w:val="apple-style-span"/>
    <w:basedOn w:val="a4"/>
    <w:rsid w:val="00725512"/>
  </w:style>
  <w:style w:type="paragraph" w:customStyle="1" w:styleId="xl100">
    <w:name w:val="xl10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101">
    <w:name w:val="xl10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102">
    <w:name w:val="xl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103">
    <w:name w:val="xl10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104">
    <w:name w:val="xl104"/>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5">
    <w:name w:val="xl105"/>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6">
    <w:name w:val="xl106"/>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7">
    <w:name w:val="xl107"/>
    <w:basedOn w:val="a3"/>
    <w:rsid w:val="00725512"/>
    <w:pPr>
      <w:pBdr>
        <w:top w:val="single" w:sz="4" w:space="0" w:color="auto"/>
        <w:left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72">
    <w:name w:val="xl172"/>
    <w:basedOn w:val="a3"/>
    <w:rsid w:val="00725512"/>
    <w:pPr>
      <w:pBdr>
        <w:top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3">
    <w:name w:val="xl1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4">
    <w:name w:val="xl17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5">
    <w:name w:val="xl175"/>
    <w:basedOn w:val="a3"/>
    <w:rsid w:val="00725512"/>
    <w:pPr>
      <w:pBdr>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6">
    <w:name w:val="xl176"/>
    <w:basedOn w:val="a3"/>
    <w:rsid w:val="00725512"/>
    <w:pPr>
      <w:pBdr>
        <w:top w:val="single" w:sz="4" w:space="0" w:color="auto"/>
        <w:left w:val="single" w:sz="4" w:space="0" w:color="auto"/>
        <w:bottom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177">
    <w:name w:val="xl177"/>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8">
    <w:name w:val="xl178"/>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9">
    <w:name w:val="xl179"/>
    <w:basedOn w:val="a3"/>
    <w:rsid w:val="00725512"/>
    <w:pPr>
      <w:pBdr>
        <w:top w:val="single" w:sz="4" w:space="0" w:color="auto"/>
        <w:left w:val="single" w:sz="4"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180">
    <w:name w:val="xl18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81">
    <w:name w:val="xl18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82">
    <w:name w:val="xl18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CYR" w:eastAsia="Times New Roman" w:hAnsi="Arial CYR" w:cs="Arial CYR"/>
      <w:color w:val="auto"/>
    </w:rPr>
  </w:style>
  <w:style w:type="paragraph" w:customStyle="1" w:styleId="xl183">
    <w:name w:val="xl183"/>
    <w:basedOn w:val="a3"/>
    <w:rsid w:val="0072551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pPr>
    <w:rPr>
      <w:rFonts w:ascii="Calibri" w:eastAsia="Times New Roman" w:hAnsi="Calibri" w:cs="Times New Roman"/>
      <w:color w:val="auto"/>
    </w:rPr>
  </w:style>
  <w:style w:type="paragraph" w:customStyle="1" w:styleId="xl203">
    <w:name w:val="xl203"/>
    <w:basedOn w:val="a3"/>
    <w:rsid w:val="00725512"/>
    <w:pPr>
      <w:pBdr>
        <w:left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4">
    <w:name w:val="xl204"/>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5">
    <w:name w:val="xl205"/>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6">
    <w:name w:val="xl206"/>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7">
    <w:name w:val="xl207"/>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8">
    <w:name w:val="xl208"/>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9">
    <w:name w:val="xl209"/>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0">
    <w:name w:val="xl210"/>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1">
    <w:name w:val="xl211"/>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2">
    <w:name w:val="xl212"/>
    <w:basedOn w:val="a3"/>
    <w:rsid w:val="00725512"/>
    <w:pPr>
      <w:pBdr>
        <w:top w:val="single" w:sz="4" w:space="0" w:color="auto"/>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3">
    <w:name w:val="xl213"/>
    <w:basedOn w:val="a3"/>
    <w:rsid w:val="00725512"/>
    <w:pP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14">
    <w:name w:val="xl214"/>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15">
    <w:name w:val="xl215"/>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b/>
      <w:bCs/>
      <w:color w:val="auto"/>
      <w:sz w:val="22"/>
      <w:szCs w:val="22"/>
    </w:rPr>
  </w:style>
  <w:style w:type="paragraph" w:customStyle="1" w:styleId="xl216">
    <w:name w:val="xl216"/>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7">
    <w:name w:val="xl217"/>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8">
    <w:name w:val="xl21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9">
    <w:name w:val="xl219"/>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20">
    <w:name w:val="xl220"/>
    <w:basedOn w:val="a3"/>
    <w:rsid w:val="00725512"/>
    <w:pPr>
      <w:pBdr>
        <w:top w:val="single" w:sz="4"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b/>
      <w:bCs/>
      <w:color w:val="auto"/>
    </w:rPr>
  </w:style>
  <w:style w:type="paragraph" w:customStyle="1" w:styleId="xl221">
    <w:name w:val="xl221"/>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22">
    <w:name w:val="xl222"/>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223">
    <w:name w:val="xl22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224">
    <w:name w:val="xl224"/>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25">
    <w:name w:val="xl225"/>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26">
    <w:name w:val="xl22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27">
    <w:name w:val="xl227"/>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color w:val="auto"/>
    </w:rPr>
  </w:style>
  <w:style w:type="paragraph" w:customStyle="1" w:styleId="xl228">
    <w:name w:val="xl228"/>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29">
    <w:name w:val="xl229"/>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0">
    <w:name w:val="xl230"/>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1">
    <w:name w:val="xl231"/>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2">
    <w:name w:val="xl232"/>
    <w:basedOn w:val="a3"/>
    <w:rsid w:val="00725512"/>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33">
    <w:name w:val="xl23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34">
    <w:name w:val="xl234"/>
    <w:basedOn w:val="a3"/>
    <w:rsid w:val="00725512"/>
    <w:pP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35">
    <w:name w:val="xl235"/>
    <w:basedOn w:val="a3"/>
    <w:rsid w:val="00725512"/>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36">
    <w:name w:val="xl236"/>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37">
    <w:name w:val="xl237"/>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38">
    <w:name w:val="xl238"/>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9">
    <w:name w:val="xl239"/>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40">
    <w:name w:val="xl240"/>
    <w:basedOn w:val="a3"/>
    <w:rsid w:val="00725512"/>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1">
    <w:name w:val="xl241"/>
    <w:basedOn w:val="a3"/>
    <w:rsid w:val="00725512"/>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2">
    <w:name w:val="xl242"/>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sz w:val="16"/>
      <w:szCs w:val="16"/>
    </w:rPr>
  </w:style>
  <w:style w:type="paragraph" w:customStyle="1" w:styleId="xl243">
    <w:name w:val="xl243"/>
    <w:basedOn w:val="a3"/>
    <w:rsid w:val="00725512"/>
    <w:pPr>
      <w:pBdr>
        <w:top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44">
    <w:name w:val="xl244"/>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45">
    <w:name w:val="xl245"/>
    <w:basedOn w:val="a3"/>
    <w:rsid w:val="00725512"/>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46">
    <w:name w:val="xl246"/>
    <w:basedOn w:val="a3"/>
    <w:rsid w:val="00725512"/>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47">
    <w:name w:val="xl247"/>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48">
    <w:name w:val="xl248"/>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9">
    <w:name w:val="xl249"/>
    <w:basedOn w:val="a3"/>
    <w:rsid w:val="00725512"/>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0">
    <w:name w:val="xl250"/>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color w:val="auto"/>
    </w:rPr>
  </w:style>
  <w:style w:type="paragraph" w:customStyle="1" w:styleId="xl251">
    <w:name w:val="xl251"/>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2">
    <w:name w:val="xl252"/>
    <w:basedOn w:val="a3"/>
    <w:rsid w:val="00725512"/>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3">
    <w:name w:val="xl253"/>
    <w:basedOn w:val="a3"/>
    <w:rsid w:val="00725512"/>
    <w:pPr>
      <w:pBdr>
        <w:top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54">
    <w:name w:val="xl254"/>
    <w:basedOn w:val="a3"/>
    <w:rsid w:val="00725512"/>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55">
    <w:name w:val="xl255"/>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56">
    <w:name w:val="xl256"/>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sz w:val="18"/>
      <w:szCs w:val="18"/>
    </w:rPr>
  </w:style>
  <w:style w:type="paragraph" w:customStyle="1" w:styleId="xl257">
    <w:name w:val="xl257"/>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58">
    <w:name w:val="xl258"/>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59">
    <w:name w:val="xl259"/>
    <w:basedOn w:val="a3"/>
    <w:rsid w:val="00725512"/>
    <w:pPr>
      <w:pBdr>
        <w:lef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60">
    <w:name w:val="xl260"/>
    <w:basedOn w:val="a3"/>
    <w:rsid w:val="00725512"/>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b/>
      <w:bCs/>
      <w:color w:val="auto"/>
    </w:rPr>
  </w:style>
  <w:style w:type="paragraph" w:customStyle="1" w:styleId="xl261">
    <w:name w:val="xl261"/>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62">
    <w:name w:val="xl262"/>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3">
    <w:name w:val="xl26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64">
    <w:name w:val="xl264"/>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5">
    <w:name w:val="xl265"/>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6">
    <w:name w:val="xl266"/>
    <w:basedOn w:val="a3"/>
    <w:rsid w:val="00725512"/>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67">
    <w:name w:val="xl267"/>
    <w:basedOn w:val="a3"/>
    <w:rsid w:val="00725512"/>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68">
    <w:name w:val="xl26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9">
    <w:name w:val="xl269"/>
    <w:basedOn w:val="a3"/>
    <w:rsid w:val="00725512"/>
    <w:pPr>
      <w:spacing w:before="100" w:beforeAutospacing="1" w:after="100" w:afterAutospacing="1" w:line="360" w:lineRule="auto"/>
      <w:textAlignment w:val="top"/>
    </w:pPr>
    <w:rPr>
      <w:rFonts w:ascii="Calibri" w:eastAsia="Times New Roman" w:hAnsi="Calibri" w:cs="Times New Roman"/>
      <w:b/>
      <w:bCs/>
      <w:color w:val="auto"/>
    </w:rPr>
  </w:style>
  <w:style w:type="paragraph" w:customStyle="1" w:styleId="xl270">
    <w:name w:val="xl270"/>
    <w:basedOn w:val="a3"/>
    <w:rsid w:val="00725512"/>
    <w:pPr>
      <w:spacing w:before="100" w:beforeAutospacing="1" w:after="100" w:afterAutospacing="1" w:line="360" w:lineRule="auto"/>
      <w:textAlignment w:val="top"/>
    </w:pPr>
    <w:rPr>
      <w:rFonts w:ascii="Calibri" w:eastAsia="Times New Roman" w:hAnsi="Calibri" w:cs="Times New Roman"/>
      <w:b/>
      <w:bCs/>
      <w:color w:val="auto"/>
    </w:rPr>
  </w:style>
  <w:style w:type="paragraph" w:customStyle="1" w:styleId="xl271">
    <w:name w:val="xl271"/>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sz w:val="22"/>
      <w:szCs w:val="22"/>
    </w:rPr>
  </w:style>
  <w:style w:type="paragraph" w:customStyle="1" w:styleId="xl272">
    <w:name w:val="xl272"/>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sz w:val="22"/>
      <w:szCs w:val="22"/>
    </w:rPr>
  </w:style>
  <w:style w:type="paragraph" w:customStyle="1" w:styleId="xl273">
    <w:name w:val="xl273"/>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74">
    <w:name w:val="xl274"/>
    <w:basedOn w:val="a3"/>
    <w:rsid w:val="00725512"/>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75">
    <w:name w:val="xl275"/>
    <w:basedOn w:val="a3"/>
    <w:rsid w:val="00725512"/>
    <w:pPr>
      <w:pBdr>
        <w:top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76">
    <w:name w:val="xl276"/>
    <w:basedOn w:val="a3"/>
    <w:rsid w:val="00725512"/>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77">
    <w:name w:val="xl277"/>
    <w:basedOn w:val="a3"/>
    <w:rsid w:val="00725512"/>
    <w:pPr>
      <w:spacing w:before="100" w:beforeAutospacing="1" w:after="100" w:afterAutospacing="1" w:line="360" w:lineRule="auto"/>
    </w:pPr>
    <w:rPr>
      <w:rFonts w:ascii="Arial CYR" w:eastAsia="Times New Roman" w:hAnsi="Arial CYR" w:cs="Arial CYR"/>
      <w:b/>
      <w:bCs/>
      <w:i/>
      <w:iCs/>
      <w:color w:val="auto"/>
      <w:sz w:val="16"/>
      <w:szCs w:val="16"/>
    </w:rPr>
  </w:style>
  <w:style w:type="paragraph" w:customStyle="1" w:styleId="xl278">
    <w:name w:val="xl278"/>
    <w:basedOn w:val="a3"/>
    <w:rsid w:val="00725512"/>
    <w:pPr>
      <w:pBdr>
        <w:right w:val="single" w:sz="4" w:space="0" w:color="auto"/>
      </w:pBdr>
      <w:spacing w:before="100" w:beforeAutospacing="1" w:after="100" w:afterAutospacing="1" w:line="360" w:lineRule="auto"/>
    </w:pPr>
    <w:rPr>
      <w:rFonts w:ascii="Arial CYR" w:eastAsia="Times New Roman" w:hAnsi="Arial CYR" w:cs="Arial CYR"/>
      <w:b/>
      <w:bCs/>
      <w:i/>
      <w:iCs/>
      <w:color w:val="auto"/>
    </w:rPr>
  </w:style>
  <w:style w:type="paragraph" w:customStyle="1" w:styleId="xl279">
    <w:name w:val="xl279"/>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0">
    <w:name w:val="xl28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1">
    <w:name w:val="xl281"/>
    <w:basedOn w:val="a3"/>
    <w:rsid w:val="00725512"/>
    <w:pPr>
      <w:pBdr>
        <w:left w:val="single" w:sz="8" w:space="0" w:color="auto"/>
      </w:pBdr>
      <w:shd w:val="clear" w:color="000000" w:fill="00B0F0"/>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2">
    <w:name w:val="xl282"/>
    <w:basedOn w:val="a3"/>
    <w:rsid w:val="00725512"/>
    <w:pPr>
      <w:pBdr>
        <w:left w:val="single" w:sz="8" w:space="0" w:color="auto"/>
        <w:bottom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3">
    <w:name w:val="xl283"/>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4">
    <w:name w:val="xl284"/>
    <w:basedOn w:val="a3"/>
    <w:rsid w:val="00725512"/>
    <w:pPr>
      <w:pBdr>
        <w:left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5">
    <w:name w:val="xl285"/>
    <w:basedOn w:val="a3"/>
    <w:rsid w:val="00725512"/>
    <w:pPr>
      <w:pBdr>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86">
    <w:name w:val="xl286"/>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7">
    <w:name w:val="xl287"/>
    <w:basedOn w:val="a3"/>
    <w:rsid w:val="00725512"/>
    <w:pPr>
      <w:pBdr>
        <w:top w:val="single" w:sz="4" w:space="0" w:color="auto"/>
        <w:left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8">
    <w:name w:val="xl288"/>
    <w:basedOn w:val="a3"/>
    <w:rsid w:val="00725512"/>
    <w:pPr>
      <w:pBdr>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9">
    <w:name w:val="xl289"/>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90">
    <w:name w:val="xl290"/>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1">
    <w:name w:val="xl291"/>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2">
    <w:name w:val="xl292"/>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3">
    <w:name w:val="xl293"/>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94">
    <w:name w:val="xl294"/>
    <w:basedOn w:val="a3"/>
    <w:rsid w:val="00725512"/>
    <w:pPr>
      <w:pBdr>
        <w:top w:val="single" w:sz="8"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5">
    <w:name w:val="xl295"/>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6">
    <w:name w:val="xl29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color w:val="auto"/>
      <w:sz w:val="22"/>
      <w:szCs w:val="22"/>
    </w:rPr>
  </w:style>
  <w:style w:type="paragraph" w:customStyle="1" w:styleId="xl297">
    <w:name w:val="xl297"/>
    <w:basedOn w:val="a3"/>
    <w:rsid w:val="00725512"/>
    <w:pPr>
      <w:pBdr>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298">
    <w:name w:val="xl298"/>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299">
    <w:name w:val="xl299"/>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0">
    <w:name w:val="xl30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1">
    <w:name w:val="xl301"/>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2">
    <w:name w:val="xl302"/>
    <w:basedOn w:val="a3"/>
    <w:rsid w:val="00725512"/>
    <w:pPr>
      <w:pBdr>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3">
    <w:name w:val="xl303"/>
    <w:basedOn w:val="a3"/>
    <w:rsid w:val="00725512"/>
    <w:pPr>
      <w:pBdr>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4">
    <w:name w:val="xl30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5">
    <w:name w:val="xl305"/>
    <w:basedOn w:val="a3"/>
    <w:rsid w:val="00725512"/>
    <w:pPr>
      <w:pBdr>
        <w:left w:val="single" w:sz="8" w:space="0" w:color="auto"/>
      </w:pBdr>
      <w:shd w:val="clear" w:color="000000" w:fill="FFFFFF"/>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306">
    <w:name w:val="xl306"/>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color w:val="auto"/>
      <w:sz w:val="22"/>
      <w:szCs w:val="22"/>
    </w:rPr>
  </w:style>
  <w:style w:type="paragraph" w:customStyle="1" w:styleId="xl307">
    <w:name w:val="xl307"/>
    <w:basedOn w:val="a3"/>
    <w:rsid w:val="00725512"/>
    <w:pPr>
      <w:pBdr>
        <w:top w:val="single" w:sz="4" w:space="0" w:color="auto"/>
        <w:left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8">
    <w:name w:val="xl308"/>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09">
    <w:name w:val="xl309"/>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0">
    <w:name w:val="xl310"/>
    <w:basedOn w:val="a3"/>
    <w:rsid w:val="00725512"/>
    <w:pPr>
      <w:pBdr>
        <w:top w:val="single" w:sz="4" w:space="0" w:color="auto"/>
        <w:left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311">
    <w:name w:val="xl311"/>
    <w:basedOn w:val="a3"/>
    <w:rsid w:val="00725512"/>
    <w:pP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12">
    <w:name w:val="xl312"/>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13">
    <w:name w:val="xl313"/>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4">
    <w:name w:val="xl31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5">
    <w:name w:val="xl315"/>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6">
    <w:name w:val="xl316"/>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17">
    <w:name w:val="xl317"/>
    <w:basedOn w:val="a3"/>
    <w:rsid w:val="00725512"/>
    <w:pPr>
      <w:pBdr>
        <w:lef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8">
    <w:name w:val="xl318"/>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9">
    <w:name w:val="xl319"/>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20">
    <w:name w:val="xl320"/>
    <w:basedOn w:val="a3"/>
    <w:rsid w:val="00725512"/>
    <w:pPr>
      <w:pBdr>
        <w:top w:val="single" w:sz="8" w:space="0" w:color="auto"/>
        <w:left w:val="single" w:sz="8" w:space="0" w:color="auto"/>
        <w:bottom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21">
    <w:name w:val="xl321"/>
    <w:basedOn w:val="a3"/>
    <w:rsid w:val="00725512"/>
    <w:pPr>
      <w:pBdr>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22">
    <w:name w:val="xl322"/>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3">
    <w:name w:val="xl323"/>
    <w:basedOn w:val="a3"/>
    <w:rsid w:val="00725512"/>
    <w:pPr>
      <w:pBdr>
        <w:top w:val="single" w:sz="4" w:space="0" w:color="auto"/>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color w:val="auto"/>
      <w:sz w:val="22"/>
      <w:szCs w:val="22"/>
    </w:rPr>
  </w:style>
  <w:style w:type="paragraph" w:customStyle="1" w:styleId="xl324">
    <w:name w:val="xl324"/>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5">
    <w:name w:val="xl325"/>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6">
    <w:name w:val="xl326"/>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7">
    <w:name w:val="xl327"/>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8">
    <w:name w:val="xl328"/>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9">
    <w:name w:val="xl329"/>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0">
    <w:name w:val="xl330"/>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1">
    <w:name w:val="xl331"/>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color w:val="auto"/>
      <w:sz w:val="22"/>
      <w:szCs w:val="22"/>
    </w:rPr>
  </w:style>
  <w:style w:type="paragraph" w:customStyle="1" w:styleId="xl332">
    <w:name w:val="xl332"/>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3">
    <w:name w:val="xl333"/>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4">
    <w:name w:val="xl334"/>
    <w:basedOn w:val="a3"/>
    <w:rsid w:val="00725512"/>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5">
    <w:name w:val="xl335"/>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36">
    <w:name w:val="xl336"/>
    <w:basedOn w:val="a3"/>
    <w:rsid w:val="00725512"/>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37">
    <w:name w:val="xl337"/>
    <w:basedOn w:val="a3"/>
    <w:rsid w:val="00725512"/>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38">
    <w:name w:val="xl338"/>
    <w:basedOn w:val="a3"/>
    <w:rsid w:val="00725512"/>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39">
    <w:name w:val="xl339"/>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40">
    <w:name w:val="xl340"/>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1">
    <w:name w:val="xl341"/>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2">
    <w:name w:val="xl342"/>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3">
    <w:name w:val="xl343"/>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4">
    <w:name w:val="xl344"/>
    <w:basedOn w:val="a3"/>
    <w:rsid w:val="00725512"/>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5">
    <w:name w:val="xl345"/>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6">
    <w:name w:val="xl346"/>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7">
    <w:name w:val="xl347"/>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8">
    <w:name w:val="xl348"/>
    <w:basedOn w:val="a3"/>
    <w:rsid w:val="00725512"/>
    <w:pPr>
      <w:pBdr>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49">
    <w:name w:val="xl349"/>
    <w:basedOn w:val="a3"/>
    <w:rsid w:val="00725512"/>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350">
    <w:name w:val="xl350"/>
    <w:basedOn w:val="a3"/>
    <w:rsid w:val="00725512"/>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imes New Roman"/>
      <w:color w:val="auto"/>
    </w:rPr>
  </w:style>
  <w:style w:type="character" w:customStyle="1" w:styleId="name">
    <w:name w:val="name"/>
    <w:basedOn w:val="a4"/>
    <w:rsid w:val="00725512"/>
  </w:style>
  <w:style w:type="paragraph" w:customStyle="1" w:styleId="A2list2">
    <w:name w:val="A2_list_2"/>
    <w:basedOn w:val="a3"/>
    <w:next w:val="a3"/>
    <w:autoRedefine/>
    <w:rsid w:val="00725512"/>
    <w:pPr>
      <w:numPr>
        <w:ilvl w:val="1"/>
        <w:numId w:val="22"/>
      </w:numPr>
      <w:pBdr>
        <w:right w:val="single" w:sz="4" w:space="4" w:color="auto"/>
      </w:pBdr>
      <w:tabs>
        <w:tab w:val="left" w:pos="2880"/>
      </w:tabs>
      <w:overflowPunct w:val="0"/>
      <w:autoSpaceDE w:val="0"/>
      <w:autoSpaceDN w:val="0"/>
      <w:spacing w:before="60" w:after="60" w:line="360" w:lineRule="auto"/>
    </w:pPr>
    <w:rPr>
      <w:rFonts w:ascii="Times New Roman" w:eastAsia="Times New Roman" w:hAnsi="Times New Roman" w:cs="Times New Roman"/>
      <w:lang w:eastAsia="en-US" w:bidi="en-US"/>
    </w:rPr>
  </w:style>
  <w:style w:type="numbering" w:customStyle="1" w:styleId="10">
    <w:name w:val="Стиль1"/>
    <w:uiPriority w:val="99"/>
    <w:rsid w:val="00725512"/>
    <w:pPr>
      <w:numPr>
        <w:numId w:val="23"/>
      </w:numPr>
    </w:pPr>
  </w:style>
  <w:style w:type="paragraph" w:customStyle="1" w:styleId="xl47487">
    <w:name w:val="xl47487"/>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88">
    <w:name w:val="xl47488"/>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89">
    <w:name w:val="xl47489"/>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0">
    <w:name w:val="xl4749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1">
    <w:name w:val="xl4749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2">
    <w:name w:val="xl47492"/>
    <w:basedOn w:val="a3"/>
    <w:rsid w:val="00725512"/>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3">
    <w:name w:val="xl47493"/>
    <w:basedOn w:val="a3"/>
    <w:rsid w:val="00725512"/>
    <w:pPr>
      <w:pBdr>
        <w:left w:val="single" w:sz="4" w:space="0" w:color="auto"/>
        <w:bottom w:val="single" w:sz="4"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4">
    <w:name w:val="xl47494"/>
    <w:basedOn w:val="a3"/>
    <w:rsid w:val="00725512"/>
    <w:pPr>
      <w:pBdr>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5">
    <w:name w:val="xl47495"/>
    <w:basedOn w:val="a3"/>
    <w:rsid w:val="00725512"/>
    <w:pPr>
      <w:pBdr>
        <w:left w:val="single" w:sz="8"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6">
    <w:name w:val="xl47496"/>
    <w:basedOn w:val="a3"/>
    <w:rsid w:val="00725512"/>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7">
    <w:name w:val="xl47497"/>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8">
    <w:name w:val="xl47498"/>
    <w:basedOn w:val="a3"/>
    <w:rsid w:val="00725512"/>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9">
    <w:name w:val="xl47499"/>
    <w:basedOn w:val="a3"/>
    <w:rsid w:val="00725512"/>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top"/>
    </w:pPr>
    <w:rPr>
      <w:rFonts w:ascii="Times New Roman" w:eastAsia="Times New Roman" w:hAnsi="Times New Roman" w:cs="Times New Roman"/>
      <w:b/>
      <w:bCs/>
    </w:rPr>
  </w:style>
  <w:style w:type="paragraph" w:customStyle="1" w:styleId="xl47500">
    <w:name w:val="xl47500"/>
    <w:basedOn w:val="a3"/>
    <w:rsid w:val="00725512"/>
    <w:pPr>
      <w:spacing w:before="100" w:beforeAutospacing="1" w:after="100" w:afterAutospacing="1" w:line="360" w:lineRule="auto"/>
      <w:textAlignment w:val="top"/>
    </w:pPr>
    <w:rPr>
      <w:rFonts w:ascii="Times New Roman" w:eastAsia="Times New Roman" w:hAnsi="Times New Roman" w:cs="Times New Roman"/>
      <w:color w:val="auto"/>
    </w:rPr>
  </w:style>
  <w:style w:type="paragraph" w:customStyle="1" w:styleId="xl47501">
    <w:name w:val="xl47501"/>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rPr>
  </w:style>
  <w:style w:type="paragraph" w:customStyle="1" w:styleId="xl47502">
    <w:name w:val="xl47502"/>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rPr>
  </w:style>
  <w:style w:type="paragraph" w:customStyle="1" w:styleId="xl47503">
    <w:name w:val="xl47503"/>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504">
    <w:name w:val="xl47504"/>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505">
    <w:name w:val="xl47505"/>
    <w:basedOn w:val="a3"/>
    <w:rsid w:val="00725512"/>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character" w:customStyle="1" w:styleId="ArialUnicodeMS115pt">
    <w:name w:val="Основной текст + Arial Unicode MS;11.5 pt"/>
    <w:rsid w:val="0072551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f4">
    <w:name w:val="Стиль2"/>
    <w:basedOn w:val="13"/>
    <w:link w:val="2ff5"/>
    <w:qFormat/>
    <w:rsid w:val="00725512"/>
    <w:pPr>
      <w:tabs>
        <w:tab w:val="clear" w:pos="420"/>
      </w:tabs>
      <w:spacing w:before="240" w:after="240"/>
      <w:ind w:left="0" w:firstLine="0"/>
      <w:outlineLvl w:val="1"/>
    </w:pPr>
    <w:rPr>
      <w:rFonts w:ascii="Cambria" w:eastAsia="Times New Roman" w:hAnsi="Cambria" w:cs="Times New Roman"/>
      <w:color w:val="auto"/>
      <w:sz w:val="26"/>
      <w:szCs w:val="26"/>
    </w:rPr>
  </w:style>
  <w:style w:type="character" w:customStyle="1" w:styleId="2ff5">
    <w:name w:val="Стиль2 Знак"/>
    <w:link w:val="2ff4"/>
    <w:rsid w:val="00725512"/>
    <w:rPr>
      <w:rFonts w:ascii="Cambria" w:eastAsia="Times New Roman" w:hAnsi="Cambria" w:cs="Times New Roman"/>
      <w:b/>
      <w:bCs/>
      <w:sz w:val="26"/>
      <w:szCs w:val="26"/>
    </w:rPr>
  </w:style>
  <w:style w:type="table" w:customStyle="1" w:styleId="4f0">
    <w:name w:val="Сетка таблицы4"/>
    <w:basedOn w:val="a5"/>
    <w:next w:val="afff7"/>
    <w:uiPriority w:val="39"/>
    <w:rsid w:val="00725512"/>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6">
    <w:name w:val="Нет списка2"/>
    <w:next w:val="a6"/>
    <w:uiPriority w:val="99"/>
    <w:semiHidden/>
    <w:unhideWhenUsed/>
    <w:rsid w:val="00725512"/>
  </w:style>
  <w:style w:type="table" w:customStyle="1" w:styleId="5d">
    <w:name w:val="Сетка таблицы5"/>
    <w:basedOn w:val="a5"/>
    <w:next w:val="afff7"/>
    <w:uiPriority w:val="39"/>
    <w:rsid w:val="00725512"/>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aliases w:val="Введение Знак,СПИСКИ Знак,3_Абзац списка Знак"/>
    <w:basedOn w:val="a4"/>
    <w:link w:val="afa"/>
    <w:uiPriority w:val="34"/>
    <w:locked/>
    <w:rsid w:val="00725512"/>
    <w:rPr>
      <w:color w:val="000000"/>
    </w:rPr>
  </w:style>
  <w:style w:type="paragraph" w:customStyle="1" w:styleId="2ff7">
    <w:name w:val="Основной текст2"/>
    <w:basedOn w:val="a3"/>
    <w:rsid w:val="00725512"/>
    <w:pPr>
      <w:widowControl w:val="0"/>
      <w:shd w:val="clear" w:color="auto" w:fill="FFFFFF"/>
      <w:spacing w:before="7680" w:line="0" w:lineRule="atLeast"/>
      <w:ind w:hanging="360"/>
      <w:jc w:val="center"/>
    </w:pPr>
    <w:rPr>
      <w:rFonts w:ascii="Arial" w:eastAsia="Arial" w:hAnsi="Arial" w:cs="Arial"/>
      <w:color w:val="auto"/>
      <w:sz w:val="20"/>
      <w:szCs w:val="20"/>
    </w:rPr>
  </w:style>
  <w:style w:type="character" w:customStyle="1" w:styleId="ArialUnicodeMS">
    <w:name w:val="Основной текст + Arial Unicode MS"/>
    <w:aliases w:val="11.5 pt"/>
    <w:basedOn w:val="a8"/>
    <w:rsid w:val="0072551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370">
    <w:name w:val="3 варианта 7 групп"/>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5"/>
    <w:uiPriority w:val="99"/>
    <w:rsid w:val="00725512"/>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e">
    <w:name w:val="заголовок таблицы"/>
    <w:basedOn w:val="a3"/>
    <w:autoRedefine/>
    <w:rsid w:val="00725512"/>
    <w:pPr>
      <w:keepNext/>
      <w:keepLines/>
      <w:widowControl w:val="0"/>
      <w:spacing w:before="120" w:after="120"/>
      <w:contextualSpacing/>
      <w:jc w:val="center"/>
    </w:pPr>
    <w:rPr>
      <w:rFonts w:ascii="Times New Roman" w:eastAsia="Times New Roman" w:hAnsi="Times New Roman" w:cs="Times New Roman"/>
      <w:b/>
      <w:color w:val="auto"/>
    </w:rPr>
  </w:style>
  <w:style w:type="paragraph" w:customStyle="1" w:styleId="msonormal0">
    <w:name w:val="msonormal"/>
    <w:basedOn w:val="a3"/>
    <w:rsid w:val="00725512"/>
    <w:pPr>
      <w:spacing w:before="100" w:beforeAutospacing="1" w:after="100" w:afterAutospacing="1"/>
    </w:pPr>
    <w:rPr>
      <w:rFonts w:ascii="Times New Roman" w:eastAsia="Times New Roman" w:hAnsi="Times New Roman" w:cs="Times New Roman"/>
      <w:color w:val="auto"/>
    </w:rPr>
  </w:style>
  <w:style w:type="paragraph" w:customStyle="1" w:styleId="xl58051">
    <w:name w:val="xl58051"/>
    <w:basedOn w:val="a3"/>
    <w:rsid w:val="00725512"/>
    <w:pPr>
      <w:spacing w:before="100" w:beforeAutospacing="1" w:after="100" w:afterAutospacing="1"/>
    </w:pPr>
    <w:rPr>
      <w:rFonts w:ascii="Times New Roman" w:eastAsia="Times New Roman" w:hAnsi="Times New Roman" w:cs="Times New Roman"/>
      <w:color w:val="auto"/>
      <w:sz w:val="20"/>
      <w:szCs w:val="20"/>
    </w:rPr>
  </w:style>
  <w:style w:type="paragraph" w:customStyle="1" w:styleId="xl58052">
    <w:name w:val="xl580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3">
    <w:name w:val="xl580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4">
    <w:name w:val="xl5805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58055">
    <w:name w:val="xl5805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58056">
    <w:name w:val="xl58056"/>
    <w:basedOn w:val="a3"/>
    <w:rsid w:val="0072551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57">
    <w:name w:val="xl58057"/>
    <w:basedOn w:val="a3"/>
    <w:rsid w:val="00725512"/>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58">
    <w:name w:val="xl58058"/>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9">
    <w:name w:val="xl5805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0">
    <w:name w:val="xl58060"/>
    <w:basedOn w:val="a3"/>
    <w:rsid w:val="00725512"/>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1">
    <w:name w:val="xl58061"/>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2">
    <w:name w:val="xl5806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font7">
    <w:name w:val="font7"/>
    <w:basedOn w:val="a3"/>
    <w:rsid w:val="00725512"/>
    <w:pPr>
      <w:spacing w:before="100" w:beforeAutospacing="1" w:after="100" w:afterAutospacing="1"/>
    </w:pPr>
    <w:rPr>
      <w:rFonts w:ascii="Tahoma" w:eastAsia="Times New Roman" w:hAnsi="Tahoma" w:cs="Tahoma"/>
      <w:b/>
      <w:bCs/>
      <w:sz w:val="18"/>
      <w:szCs w:val="18"/>
    </w:rPr>
  </w:style>
  <w:style w:type="paragraph" w:customStyle="1" w:styleId="font8">
    <w:name w:val="font8"/>
    <w:basedOn w:val="a3"/>
    <w:rsid w:val="00725512"/>
    <w:pPr>
      <w:spacing w:before="100" w:beforeAutospacing="1" w:after="100" w:afterAutospacing="1"/>
    </w:pPr>
    <w:rPr>
      <w:rFonts w:ascii="Times New Roman" w:eastAsia="Times New Roman" w:hAnsi="Times New Roman" w:cs="Times New Roman"/>
      <w:sz w:val="20"/>
      <w:szCs w:val="20"/>
    </w:rPr>
  </w:style>
  <w:style w:type="paragraph" w:customStyle="1" w:styleId="font9">
    <w:name w:val="font9"/>
    <w:basedOn w:val="a3"/>
    <w:rsid w:val="00725512"/>
    <w:pPr>
      <w:spacing w:before="100" w:beforeAutospacing="1" w:after="100" w:afterAutospacing="1"/>
    </w:pPr>
    <w:rPr>
      <w:rFonts w:ascii="Times New Roman" w:eastAsia="Times New Roman" w:hAnsi="Times New Roman" w:cs="Times New Roman"/>
      <w:sz w:val="20"/>
      <w:szCs w:val="20"/>
    </w:rPr>
  </w:style>
  <w:style w:type="paragraph" w:customStyle="1" w:styleId="xl58079">
    <w:name w:val="xl58079"/>
    <w:basedOn w:val="a3"/>
    <w:rsid w:val="00725512"/>
    <w:pP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0">
    <w:name w:val="xl58080"/>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81">
    <w:name w:val="xl58081"/>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082">
    <w:name w:val="xl58082"/>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3">
    <w:name w:val="xl58083"/>
    <w:basedOn w:val="a3"/>
    <w:rsid w:val="00725512"/>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84">
    <w:name w:val="xl58084"/>
    <w:basedOn w:val="a3"/>
    <w:rsid w:val="00725512"/>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85">
    <w:name w:val="xl58085"/>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86">
    <w:name w:val="xl58086"/>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87">
    <w:name w:val="xl58087"/>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88">
    <w:name w:val="xl58088"/>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9">
    <w:name w:val="xl58089"/>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090">
    <w:name w:val="xl58090"/>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1">
    <w:name w:val="xl58091"/>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92">
    <w:name w:val="xl58092"/>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3">
    <w:name w:val="xl58093"/>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94">
    <w:name w:val="xl58094"/>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5">
    <w:name w:val="xl58095"/>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96">
    <w:name w:val="xl58096"/>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7">
    <w:name w:val="xl5809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8">
    <w:name w:val="xl58098"/>
    <w:basedOn w:val="a3"/>
    <w:rsid w:val="00725512"/>
    <w:pP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9">
    <w:name w:val="xl58099"/>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00">
    <w:name w:val="xl5810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1">
    <w:name w:val="xl58101"/>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2">
    <w:name w:val="xl58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3">
    <w:name w:val="xl58103"/>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4">
    <w:name w:val="xl58104"/>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5">
    <w:name w:val="xl58105"/>
    <w:basedOn w:val="a3"/>
    <w:rsid w:val="00725512"/>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6">
    <w:name w:val="xl58106"/>
    <w:basedOn w:val="a3"/>
    <w:rsid w:val="00725512"/>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7">
    <w:name w:val="xl58107"/>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8">
    <w:name w:val="xl58108"/>
    <w:basedOn w:val="a3"/>
    <w:rsid w:val="00725512"/>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09">
    <w:name w:val="xl58109"/>
    <w:basedOn w:val="a3"/>
    <w:rsid w:val="00725512"/>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10">
    <w:name w:val="xl5811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11">
    <w:name w:val="xl58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2">
    <w:name w:val="xl58112"/>
    <w:basedOn w:val="a3"/>
    <w:rsid w:val="00725512"/>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3">
    <w:name w:val="xl58113"/>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4">
    <w:name w:val="xl58114"/>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15">
    <w:name w:val="xl58115"/>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6">
    <w:name w:val="xl58116"/>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7">
    <w:name w:val="xl58117"/>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8">
    <w:name w:val="xl58118"/>
    <w:basedOn w:val="a3"/>
    <w:rsid w:val="00725512"/>
    <w:pPr>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19">
    <w:name w:val="xl58119"/>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0">
    <w:name w:val="xl58120"/>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1">
    <w:name w:val="xl58121"/>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2">
    <w:name w:val="xl58122"/>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3">
    <w:name w:val="xl58123"/>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4">
    <w:name w:val="xl58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5">
    <w:name w:val="xl58125"/>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26">
    <w:name w:val="xl58126"/>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27">
    <w:name w:val="xl58127"/>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8">
    <w:name w:val="xl58128"/>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9">
    <w:name w:val="xl58129"/>
    <w:basedOn w:val="a3"/>
    <w:rsid w:val="00725512"/>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0">
    <w:name w:val="xl58130"/>
    <w:basedOn w:val="a3"/>
    <w:rsid w:val="00725512"/>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1">
    <w:name w:val="xl58131"/>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2">
    <w:name w:val="xl58132"/>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3">
    <w:name w:val="xl58133"/>
    <w:basedOn w:val="a3"/>
    <w:rsid w:val="00725512"/>
    <w:pPr>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4">
    <w:name w:val="xl58134"/>
    <w:basedOn w:val="a3"/>
    <w:rsid w:val="00725512"/>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35">
    <w:name w:val="xl58135"/>
    <w:basedOn w:val="a3"/>
    <w:rsid w:val="00725512"/>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36">
    <w:name w:val="xl58136"/>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7">
    <w:name w:val="xl58137"/>
    <w:basedOn w:val="a3"/>
    <w:rsid w:val="00725512"/>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8">
    <w:name w:val="xl58138"/>
    <w:basedOn w:val="a3"/>
    <w:rsid w:val="00725512"/>
    <w:pPr>
      <w:pBdr>
        <w:left w:val="single" w:sz="8" w:space="0" w:color="auto"/>
        <w:bottom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9">
    <w:name w:val="xl58139"/>
    <w:basedOn w:val="a3"/>
    <w:rsid w:val="00725512"/>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0">
    <w:name w:val="xl58140"/>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1">
    <w:name w:val="xl5814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2">
    <w:name w:val="xl5814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3">
    <w:name w:val="xl58143"/>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44">
    <w:name w:val="xl58144"/>
    <w:basedOn w:val="a3"/>
    <w:rsid w:val="00725512"/>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5">
    <w:name w:val="xl58145"/>
    <w:basedOn w:val="a3"/>
    <w:rsid w:val="00725512"/>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6">
    <w:name w:val="xl58146"/>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147">
    <w:name w:val="xl5814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48">
    <w:name w:val="xl5814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9">
    <w:name w:val="xl5814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0">
    <w:name w:val="xl5815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1">
    <w:name w:val="xl58151"/>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2">
    <w:name w:val="xl58152"/>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3">
    <w:name w:val="xl5815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54">
    <w:name w:val="xl58154"/>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5">
    <w:name w:val="xl58155"/>
    <w:basedOn w:val="a3"/>
    <w:rsid w:val="00725512"/>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6">
    <w:name w:val="xl5815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57">
    <w:name w:val="xl58157"/>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158">
    <w:name w:val="xl58158"/>
    <w:basedOn w:val="a3"/>
    <w:rsid w:val="00725512"/>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59">
    <w:name w:val="xl58159"/>
    <w:basedOn w:val="a3"/>
    <w:rsid w:val="00725512"/>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60">
    <w:name w:val="xl58160"/>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61">
    <w:name w:val="xl5816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62">
    <w:name w:val="xl58162"/>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63">
    <w:name w:val="xl58163"/>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4">
    <w:name w:val="xl58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5">
    <w:name w:val="xl58165"/>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6">
    <w:name w:val="xl58166"/>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67">
    <w:name w:val="xl58167"/>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8">
    <w:name w:val="xl58168"/>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9">
    <w:name w:val="xl58169"/>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0">
    <w:name w:val="xl58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1">
    <w:name w:val="xl58171"/>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2">
    <w:name w:val="xl58172"/>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3">
    <w:name w:val="xl58173"/>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4">
    <w:name w:val="xl5817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5">
    <w:name w:val="xl58175"/>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6">
    <w:name w:val="xl58176"/>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7">
    <w:name w:val="xl58177"/>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8">
    <w:name w:val="xl58178"/>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9">
    <w:name w:val="xl58179"/>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0">
    <w:name w:val="xl58180"/>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1">
    <w:name w:val="xl58181"/>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2">
    <w:name w:val="xl5818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3">
    <w:name w:val="xl58183"/>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4">
    <w:name w:val="xl58184"/>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5">
    <w:name w:val="xl58185"/>
    <w:basedOn w:val="a3"/>
    <w:rsid w:val="00725512"/>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6">
    <w:name w:val="xl5818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7">
    <w:name w:val="xl5818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8">
    <w:name w:val="xl5818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9">
    <w:name w:val="xl5818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90">
    <w:name w:val="xl5819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91">
    <w:name w:val="xl58191"/>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92">
    <w:name w:val="xl58192"/>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193">
    <w:name w:val="xl58193"/>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4">
    <w:name w:val="xl58194"/>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5">
    <w:name w:val="xl58195"/>
    <w:basedOn w:val="a3"/>
    <w:rsid w:val="00725512"/>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6">
    <w:name w:val="xl58196"/>
    <w:basedOn w:val="a3"/>
    <w:rsid w:val="0072551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7">
    <w:name w:val="xl58197"/>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98">
    <w:name w:val="xl58198"/>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9">
    <w:name w:val="xl58199"/>
    <w:basedOn w:val="a3"/>
    <w:rsid w:val="00725512"/>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200">
    <w:name w:val="xl58200"/>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201">
    <w:name w:val="xl5820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202">
    <w:name w:val="xl5820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203">
    <w:name w:val="xl58203"/>
    <w:basedOn w:val="a3"/>
    <w:rsid w:val="0072551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0"/>
      <w:szCs w:val="20"/>
    </w:rPr>
  </w:style>
  <w:style w:type="paragraph" w:customStyle="1" w:styleId="xl58204">
    <w:name w:val="xl5820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0"/>
      <w:szCs w:val="20"/>
    </w:rPr>
  </w:style>
  <w:style w:type="paragraph" w:customStyle="1" w:styleId="xl58205">
    <w:name w:val="xl5820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6">
    <w:name w:val="xl5820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7">
    <w:name w:val="xl5820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8">
    <w:name w:val="xl5820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9">
    <w:name w:val="xl5820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0">
    <w:name w:val="xl58210"/>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1">
    <w:name w:val="xl58211"/>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2">
    <w:name w:val="xl58212"/>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13">
    <w:name w:val="xl58213"/>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4">
    <w:name w:val="xl58214"/>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5">
    <w:name w:val="xl58215"/>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16">
    <w:name w:val="xl58216"/>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7">
    <w:name w:val="xl58217"/>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8">
    <w:name w:val="xl58218"/>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9">
    <w:name w:val="xl58219"/>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0">
    <w:name w:val="xl58220"/>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1">
    <w:name w:val="xl58221"/>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2">
    <w:name w:val="xl5822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3">
    <w:name w:val="xl58223"/>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4">
    <w:name w:val="xl58224"/>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5">
    <w:name w:val="xl58225"/>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6">
    <w:name w:val="xl5822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7">
    <w:name w:val="xl5822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8">
    <w:name w:val="xl5822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9">
    <w:name w:val="xl58229"/>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0">
    <w:name w:val="xl58230"/>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1">
    <w:name w:val="xl58231"/>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2">
    <w:name w:val="xl58232"/>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3">
    <w:name w:val="xl58233"/>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58234">
    <w:name w:val="xl582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35">
    <w:name w:val="xl58235"/>
    <w:basedOn w:val="a3"/>
    <w:rsid w:val="00725512"/>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6">
    <w:name w:val="xl58236"/>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7">
    <w:name w:val="xl582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58238">
    <w:name w:val="xl58238"/>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9">
    <w:name w:val="xl58239"/>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0">
    <w:name w:val="xl58240"/>
    <w:basedOn w:val="a3"/>
    <w:rsid w:val="0072551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1">
    <w:name w:val="xl582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2">
    <w:name w:val="xl58242"/>
    <w:basedOn w:val="a3"/>
    <w:rsid w:val="0072551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3">
    <w:name w:val="xl5824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58244">
    <w:name w:val="xl58244"/>
    <w:basedOn w:val="a3"/>
    <w:rsid w:val="0072551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5">
    <w:name w:val="xl58245"/>
    <w:basedOn w:val="a3"/>
    <w:rsid w:val="0072551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6">
    <w:name w:val="xl582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58247">
    <w:name w:val="xl58247"/>
    <w:basedOn w:val="a3"/>
    <w:rsid w:val="00725512"/>
    <w:pPr>
      <w:pBdr>
        <w:left w:val="single" w:sz="4"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8">
    <w:name w:val="xl582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rPr>
  </w:style>
  <w:style w:type="paragraph" w:customStyle="1" w:styleId="xl58249">
    <w:name w:val="xl58249"/>
    <w:basedOn w:val="a3"/>
    <w:rsid w:val="0072551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50">
    <w:name w:val="xl582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251">
    <w:name w:val="xl582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3"/>
      <w:szCs w:val="13"/>
    </w:rPr>
  </w:style>
  <w:style w:type="paragraph" w:customStyle="1" w:styleId="xl58252">
    <w:name w:val="xl582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3"/>
      <w:szCs w:val="13"/>
    </w:rPr>
  </w:style>
  <w:style w:type="paragraph" w:customStyle="1" w:styleId="xl58253">
    <w:name w:val="xl582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3"/>
      <w:szCs w:val="13"/>
    </w:rPr>
  </w:style>
  <w:style w:type="paragraph" w:customStyle="1" w:styleId="xl58254">
    <w:name w:val="xl5825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numbering" w:customStyle="1" w:styleId="3fd">
    <w:name w:val="Нет списка3"/>
    <w:next w:val="a6"/>
    <w:uiPriority w:val="99"/>
    <w:semiHidden/>
    <w:unhideWhenUsed/>
    <w:rsid w:val="00CF29C6"/>
  </w:style>
  <w:style w:type="table" w:customStyle="1" w:styleId="TableGridReport1">
    <w:name w:val="Table Grid Report1"/>
    <w:basedOn w:val="a5"/>
    <w:next w:val="afff7"/>
    <w:uiPriority w:val="59"/>
    <w:locked/>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5"/>
    <w:next w:val="56"/>
    <w:locked/>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6"/>
    <w:next w:val="111111"/>
    <w:locked/>
    <w:rsid w:val="00CF29C6"/>
    <w:pPr>
      <w:numPr>
        <w:numId w:val="1"/>
      </w:numPr>
    </w:pPr>
  </w:style>
  <w:style w:type="table" w:customStyle="1" w:styleId="TableGrid11">
    <w:name w:val="Table Grid11"/>
    <w:basedOn w:val="a5"/>
    <w:next w:val="afff7"/>
    <w:rsid w:val="00CF29C6"/>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a">
    <w:name w:val="Папушкин1"/>
    <w:basedOn w:val="afff7"/>
    <w:rsid w:val="00CF29C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5"/>
    <w:next w:val="56"/>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5"/>
    <w:next w:val="3e"/>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5"/>
    <w:next w:val="4b"/>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a"/>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5"/>
    <w:next w:val="2f1"/>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next w:val="-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овременная таблица1"/>
    <w:basedOn w:val="a5"/>
    <w:next w:val="affff"/>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5"/>
    <w:next w:val="2f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Стандартная таблица1"/>
    <w:basedOn w:val="a5"/>
    <w:next w:val="afff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Классическая таблица 11"/>
    <w:basedOn w:val="a5"/>
    <w:next w:val="1d"/>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5"/>
    <w:next w:val="1e"/>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5"/>
    <w:next w:val="2f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5"/>
    <w:next w:val="-1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5"/>
    <w:next w:val="affff2"/>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5"/>
    <w:next w:val="1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5"/>
    <w:next w:val="2f4"/>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Сетка таблицы1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5"/>
    <w:next w:val="85"/>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5"/>
    <w:next w:val="2f7"/>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Сетка таблицы 11"/>
    <w:basedOn w:val="a5"/>
    <w:next w:val="1f1"/>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5"/>
    <w:next w:val="3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64"/>
    <w:rsid w:val="00CF29C6"/>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9">
    <w:name w:val="Нет списка11"/>
    <w:next w:val="a6"/>
    <w:uiPriority w:val="99"/>
    <w:semiHidden/>
    <w:unhideWhenUsed/>
    <w:rsid w:val="00CF29C6"/>
  </w:style>
  <w:style w:type="table" w:customStyle="1" w:styleId="11a">
    <w:name w:val="Светлая заливка1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6"/>
    <w:next w:val="1ai"/>
    <w:rsid w:val="00CF29C6"/>
    <w:pPr>
      <w:numPr>
        <w:numId w:val="2"/>
      </w:numPr>
    </w:pPr>
  </w:style>
  <w:style w:type="numbering" w:customStyle="1" w:styleId="11">
    <w:name w:val="Статья / Раздел1"/>
    <w:basedOn w:val="a6"/>
    <w:next w:val="a1"/>
    <w:rsid w:val="00CF29C6"/>
    <w:pPr>
      <w:numPr>
        <w:numId w:val="3"/>
      </w:numPr>
    </w:pPr>
  </w:style>
  <w:style w:type="table" w:customStyle="1" w:styleId="11b">
    <w:name w:val="Объемная таблица 11"/>
    <w:basedOn w:val="a5"/>
    <w:next w:val="1f4"/>
    <w:rsid w:val="00CF29C6"/>
    <w:pPr>
      <w:ind w:left="1080"/>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5"/>
    <w:next w:val="2f8"/>
    <w:rsid w:val="00CF29C6"/>
    <w:pPr>
      <w:ind w:left="1080"/>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5"/>
    <w:next w:val="3f1"/>
    <w:rsid w:val="00CF29C6"/>
    <w:pPr>
      <w:ind w:left="1080"/>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Классическая таблица 31"/>
    <w:basedOn w:val="a5"/>
    <w:next w:val="3f2"/>
    <w:rsid w:val="00CF29C6"/>
    <w:pPr>
      <w:ind w:left="1080"/>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5"/>
    <w:next w:val="4d"/>
    <w:rsid w:val="00CF29C6"/>
    <w:pPr>
      <w:ind w:left="1080"/>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c">
    <w:name w:val="Цветная таблица 11"/>
    <w:basedOn w:val="a5"/>
    <w:next w:val="1f5"/>
    <w:rsid w:val="00CF29C6"/>
    <w:pPr>
      <w:ind w:left="1080"/>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5"/>
    <w:next w:val="2f9"/>
    <w:rsid w:val="00CF29C6"/>
    <w:pPr>
      <w:ind w:left="1080"/>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5"/>
    <w:next w:val="3f3"/>
    <w:rsid w:val="00CF29C6"/>
    <w:pPr>
      <w:ind w:left="1080"/>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d">
    <w:name w:val="Столбцы таблицы 11"/>
    <w:basedOn w:val="a5"/>
    <w:next w:val="1f6"/>
    <w:rsid w:val="00CF29C6"/>
    <w:pPr>
      <w:ind w:left="1080"/>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етка таблицы 31"/>
    <w:basedOn w:val="a5"/>
    <w:next w:val="3f4"/>
    <w:rsid w:val="00CF29C6"/>
    <w:pPr>
      <w:ind w:left="1080"/>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5"/>
    <w:next w:val="4e"/>
    <w:rsid w:val="00CF29C6"/>
    <w:pPr>
      <w:ind w:left="1080"/>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5"/>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4"/>
    <w:rsid w:val="00CF29C6"/>
    <w:pPr>
      <w:ind w:left="1080"/>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5"/>
    <w:next w:val="-30"/>
    <w:rsid w:val="00CF29C6"/>
    <w:pPr>
      <w:ind w:left="1080"/>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CF29C6"/>
    <w:pPr>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CF29C6"/>
    <w:pPr>
      <w:ind w:left="1080"/>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CF29C6"/>
    <w:pPr>
      <w:ind w:left="1080"/>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CF29C6"/>
    <w:pPr>
      <w:ind w:left="1080"/>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e">
    <w:name w:val="Тема таблицы1"/>
    <w:basedOn w:val="a5"/>
    <w:next w:val="affff8"/>
    <w:rsid w:val="00CF29C6"/>
    <w:pPr>
      <w:ind w:left="108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ветлая заливка - Акцент 111"/>
    <w:basedOn w:val="a5"/>
    <w:uiPriority w:val="60"/>
    <w:rsid w:val="00CF29C6"/>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b">
    <w:name w:val="Светлая заливка21"/>
    <w:basedOn w:val="a5"/>
    <w:uiPriority w:val="60"/>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5"/>
    <w:uiPriority w:val="65"/>
    <w:rsid w:val="00CF29C6"/>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next w:val="afff7"/>
    <w:rsid w:val="00CF29C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5"/>
    <w:next w:val="afff7"/>
    <w:uiPriority w:val="59"/>
    <w:rsid w:val="00CF29C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Заголовок 2 уровень1"/>
    <w:basedOn w:val="a6"/>
    <w:uiPriority w:val="99"/>
    <w:rsid w:val="00CF29C6"/>
    <w:pPr>
      <w:numPr>
        <w:numId w:val="4"/>
      </w:numPr>
    </w:pPr>
  </w:style>
  <w:style w:type="numbering" w:customStyle="1" w:styleId="31">
    <w:name w:val="Заголовок 3 ур1"/>
    <w:basedOn w:val="a6"/>
    <w:uiPriority w:val="99"/>
    <w:rsid w:val="00CF29C6"/>
    <w:pPr>
      <w:numPr>
        <w:numId w:val="5"/>
      </w:numPr>
    </w:pPr>
  </w:style>
  <w:style w:type="numbering" w:customStyle="1" w:styleId="110">
    <w:name w:val="Стиль11"/>
    <w:uiPriority w:val="99"/>
    <w:rsid w:val="00CF29C6"/>
    <w:pPr>
      <w:numPr>
        <w:numId w:val="6"/>
      </w:numPr>
    </w:pPr>
  </w:style>
  <w:style w:type="table" w:customStyle="1" w:styleId="414">
    <w:name w:val="Сетка таблицы41"/>
    <w:basedOn w:val="a5"/>
    <w:next w:val="afff7"/>
    <w:uiPriority w:val="39"/>
    <w:rsid w:val="00CF29C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c">
    <w:name w:val="Нет списка21"/>
    <w:next w:val="a6"/>
    <w:uiPriority w:val="99"/>
    <w:semiHidden/>
    <w:unhideWhenUsed/>
    <w:rsid w:val="00CF29C6"/>
  </w:style>
  <w:style w:type="table" w:customStyle="1" w:styleId="512">
    <w:name w:val="Сетка таблицы51"/>
    <w:basedOn w:val="a5"/>
    <w:next w:val="afff7"/>
    <w:uiPriority w:val="39"/>
    <w:rsid w:val="00CF29C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3 варианта 7 групп9"/>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5"/>
    <w:uiPriority w:val="99"/>
    <w:rsid w:val="00CF29C6"/>
    <w:pPr>
      <w:jc w:val="center"/>
    </w:pPr>
    <w:rPr>
      <w:rFonts w:ascii="Times New Roman" w:eastAsia="Calibri" w:hAnsi="Times New Roman" w:cs="Times New Roman"/>
      <w:sz w:val="20"/>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0">
    <w:name w:val="Средний список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
    <w:name w:val="Средний список 1 - Акцент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2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1">
    <w:name w:val="Средний список 1 - Акцент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211"/>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3">
    <w:name w:val="Средний список 1 - Акцент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
    <w:name w:val="Средний список 12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 - Акцент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
    <w:name w:val="Средний список 1212"/>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Средний список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
    <w:name w:val="Средний список 1 - Акцент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4">
    <w:name w:val="Средний список 124"/>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3">
    <w:name w:val="Средний список 1 - Акцент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3"/>
    <w:basedOn w:val="a5"/>
    <w:uiPriority w:val="65"/>
    <w:rsid w:val="0058043B"/>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73">
    <w:name w:val="xl58373"/>
    <w:basedOn w:val="a3"/>
    <w:rsid w:val="004C0016"/>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74">
    <w:name w:val="xl58374"/>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75">
    <w:name w:val="xl58375"/>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6">
    <w:name w:val="xl5837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77">
    <w:name w:val="xl58377"/>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8">
    <w:name w:val="xl58378"/>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9">
    <w:name w:val="xl58379"/>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0">
    <w:name w:val="xl58380"/>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1">
    <w:name w:val="xl58381"/>
    <w:basedOn w:val="a3"/>
    <w:rsid w:val="004C001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2">
    <w:name w:val="xl58382"/>
    <w:basedOn w:val="a3"/>
    <w:rsid w:val="004C0016"/>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83">
    <w:name w:val="xl58383"/>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4">
    <w:name w:val="xl58384"/>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5">
    <w:name w:val="xl58385"/>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6">
    <w:name w:val="xl5838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87">
    <w:name w:val="xl58387"/>
    <w:basedOn w:val="a3"/>
    <w:rsid w:val="004C001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88">
    <w:name w:val="xl58388"/>
    <w:basedOn w:val="a3"/>
    <w:rsid w:val="004C0016"/>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89">
    <w:name w:val="xl58389"/>
    <w:basedOn w:val="a3"/>
    <w:rsid w:val="004C001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90">
    <w:name w:val="xl58390"/>
    <w:basedOn w:val="a3"/>
    <w:rsid w:val="0004408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91">
    <w:name w:val="xl58391"/>
    <w:basedOn w:val="a3"/>
    <w:rsid w:val="008E3FD0"/>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92">
    <w:name w:val="xl58392"/>
    <w:basedOn w:val="a3"/>
    <w:rsid w:val="008E3FD0"/>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93">
    <w:name w:val="xl58393"/>
    <w:basedOn w:val="a3"/>
    <w:rsid w:val="007B49FB"/>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94">
    <w:name w:val="xl58394"/>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95">
    <w:name w:val="xl58395"/>
    <w:basedOn w:val="a3"/>
    <w:rsid w:val="007B49F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396">
    <w:name w:val="xl58396"/>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397">
    <w:name w:val="xl58397"/>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98">
    <w:name w:val="xl58398"/>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99">
    <w:name w:val="xl58399"/>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400">
    <w:name w:val="xl58400"/>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401">
    <w:name w:val="xl58401"/>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402">
    <w:name w:val="xl58402"/>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403">
    <w:name w:val="xl58403"/>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404">
    <w:name w:val="xl58404"/>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numbering" w:customStyle="1" w:styleId="4f1">
    <w:name w:val="Нет списка4"/>
    <w:next w:val="a6"/>
    <w:uiPriority w:val="99"/>
    <w:semiHidden/>
    <w:unhideWhenUsed/>
    <w:rsid w:val="00504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6911">
      <w:bodyDiv w:val="1"/>
      <w:marLeft w:val="0"/>
      <w:marRight w:val="0"/>
      <w:marTop w:val="0"/>
      <w:marBottom w:val="0"/>
      <w:divBdr>
        <w:top w:val="none" w:sz="0" w:space="0" w:color="auto"/>
        <w:left w:val="none" w:sz="0" w:space="0" w:color="auto"/>
        <w:bottom w:val="none" w:sz="0" w:space="0" w:color="auto"/>
        <w:right w:val="none" w:sz="0" w:space="0" w:color="auto"/>
      </w:divBdr>
    </w:div>
    <w:div w:id="11274248">
      <w:bodyDiv w:val="1"/>
      <w:marLeft w:val="0"/>
      <w:marRight w:val="0"/>
      <w:marTop w:val="0"/>
      <w:marBottom w:val="0"/>
      <w:divBdr>
        <w:top w:val="none" w:sz="0" w:space="0" w:color="auto"/>
        <w:left w:val="none" w:sz="0" w:space="0" w:color="auto"/>
        <w:bottom w:val="none" w:sz="0" w:space="0" w:color="auto"/>
        <w:right w:val="none" w:sz="0" w:space="0" w:color="auto"/>
      </w:divBdr>
    </w:div>
    <w:div w:id="19087780">
      <w:bodyDiv w:val="1"/>
      <w:marLeft w:val="0"/>
      <w:marRight w:val="0"/>
      <w:marTop w:val="0"/>
      <w:marBottom w:val="0"/>
      <w:divBdr>
        <w:top w:val="none" w:sz="0" w:space="0" w:color="auto"/>
        <w:left w:val="none" w:sz="0" w:space="0" w:color="auto"/>
        <w:bottom w:val="none" w:sz="0" w:space="0" w:color="auto"/>
        <w:right w:val="none" w:sz="0" w:space="0" w:color="auto"/>
      </w:divBdr>
    </w:div>
    <w:div w:id="22288450">
      <w:bodyDiv w:val="1"/>
      <w:marLeft w:val="0"/>
      <w:marRight w:val="0"/>
      <w:marTop w:val="0"/>
      <w:marBottom w:val="0"/>
      <w:divBdr>
        <w:top w:val="none" w:sz="0" w:space="0" w:color="auto"/>
        <w:left w:val="none" w:sz="0" w:space="0" w:color="auto"/>
        <w:bottom w:val="none" w:sz="0" w:space="0" w:color="auto"/>
        <w:right w:val="none" w:sz="0" w:space="0" w:color="auto"/>
      </w:divBdr>
    </w:div>
    <w:div w:id="22901556">
      <w:bodyDiv w:val="1"/>
      <w:marLeft w:val="0"/>
      <w:marRight w:val="0"/>
      <w:marTop w:val="0"/>
      <w:marBottom w:val="0"/>
      <w:divBdr>
        <w:top w:val="none" w:sz="0" w:space="0" w:color="auto"/>
        <w:left w:val="none" w:sz="0" w:space="0" w:color="auto"/>
        <w:bottom w:val="none" w:sz="0" w:space="0" w:color="auto"/>
        <w:right w:val="none" w:sz="0" w:space="0" w:color="auto"/>
      </w:divBdr>
    </w:div>
    <w:div w:id="34014047">
      <w:bodyDiv w:val="1"/>
      <w:marLeft w:val="0"/>
      <w:marRight w:val="0"/>
      <w:marTop w:val="0"/>
      <w:marBottom w:val="0"/>
      <w:divBdr>
        <w:top w:val="none" w:sz="0" w:space="0" w:color="auto"/>
        <w:left w:val="none" w:sz="0" w:space="0" w:color="auto"/>
        <w:bottom w:val="none" w:sz="0" w:space="0" w:color="auto"/>
        <w:right w:val="none" w:sz="0" w:space="0" w:color="auto"/>
      </w:divBdr>
    </w:div>
    <w:div w:id="39596739">
      <w:bodyDiv w:val="1"/>
      <w:marLeft w:val="0"/>
      <w:marRight w:val="0"/>
      <w:marTop w:val="0"/>
      <w:marBottom w:val="0"/>
      <w:divBdr>
        <w:top w:val="none" w:sz="0" w:space="0" w:color="auto"/>
        <w:left w:val="none" w:sz="0" w:space="0" w:color="auto"/>
        <w:bottom w:val="none" w:sz="0" w:space="0" w:color="auto"/>
        <w:right w:val="none" w:sz="0" w:space="0" w:color="auto"/>
      </w:divBdr>
    </w:div>
    <w:div w:id="52657345">
      <w:bodyDiv w:val="1"/>
      <w:marLeft w:val="0"/>
      <w:marRight w:val="0"/>
      <w:marTop w:val="0"/>
      <w:marBottom w:val="0"/>
      <w:divBdr>
        <w:top w:val="none" w:sz="0" w:space="0" w:color="auto"/>
        <w:left w:val="none" w:sz="0" w:space="0" w:color="auto"/>
        <w:bottom w:val="none" w:sz="0" w:space="0" w:color="auto"/>
        <w:right w:val="none" w:sz="0" w:space="0" w:color="auto"/>
      </w:divBdr>
    </w:div>
    <w:div w:id="54470453">
      <w:bodyDiv w:val="1"/>
      <w:marLeft w:val="0"/>
      <w:marRight w:val="0"/>
      <w:marTop w:val="0"/>
      <w:marBottom w:val="0"/>
      <w:divBdr>
        <w:top w:val="none" w:sz="0" w:space="0" w:color="auto"/>
        <w:left w:val="none" w:sz="0" w:space="0" w:color="auto"/>
        <w:bottom w:val="none" w:sz="0" w:space="0" w:color="auto"/>
        <w:right w:val="none" w:sz="0" w:space="0" w:color="auto"/>
      </w:divBdr>
    </w:div>
    <w:div w:id="56051202">
      <w:bodyDiv w:val="1"/>
      <w:marLeft w:val="0"/>
      <w:marRight w:val="0"/>
      <w:marTop w:val="0"/>
      <w:marBottom w:val="0"/>
      <w:divBdr>
        <w:top w:val="none" w:sz="0" w:space="0" w:color="auto"/>
        <w:left w:val="none" w:sz="0" w:space="0" w:color="auto"/>
        <w:bottom w:val="none" w:sz="0" w:space="0" w:color="auto"/>
        <w:right w:val="none" w:sz="0" w:space="0" w:color="auto"/>
      </w:divBdr>
    </w:div>
    <w:div w:id="62218715">
      <w:bodyDiv w:val="1"/>
      <w:marLeft w:val="0"/>
      <w:marRight w:val="0"/>
      <w:marTop w:val="0"/>
      <w:marBottom w:val="0"/>
      <w:divBdr>
        <w:top w:val="none" w:sz="0" w:space="0" w:color="auto"/>
        <w:left w:val="none" w:sz="0" w:space="0" w:color="auto"/>
        <w:bottom w:val="none" w:sz="0" w:space="0" w:color="auto"/>
        <w:right w:val="none" w:sz="0" w:space="0" w:color="auto"/>
      </w:divBdr>
    </w:div>
    <w:div w:id="65540318">
      <w:bodyDiv w:val="1"/>
      <w:marLeft w:val="0"/>
      <w:marRight w:val="0"/>
      <w:marTop w:val="0"/>
      <w:marBottom w:val="0"/>
      <w:divBdr>
        <w:top w:val="none" w:sz="0" w:space="0" w:color="auto"/>
        <w:left w:val="none" w:sz="0" w:space="0" w:color="auto"/>
        <w:bottom w:val="none" w:sz="0" w:space="0" w:color="auto"/>
        <w:right w:val="none" w:sz="0" w:space="0" w:color="auto"/>
      </w:divBdr>
    </w:div>
    <w:div w:id="89474518">
      <w:bodyDiv w:val="1"/>
      <w:marLeft w:val="0"/>
      <w:marRight w:val="0"/>
      <w:marTop w:val="0"/>
      <w:marBottom w:val="0"/>
      <w:divBdr>
        <w:top w:val="none" w:sz="0" w:space="0" w:color="auto"/>
        <w:left w:val="none" w:sz="0" w:space="0" w:color="auto"/>
        <w:bottom w:val="none" w:sz="0" w:space="0" w:color="auto"/>
        <w:right w:val="none" w:sz="0" w:space="0" w:color="auto"/>
      </w:divBdr>
    </w:div>
    <w:div w:id="96878170">
      <w:bodyDiv w:val="1"/>
      <w:marLeft w:val="0"/>
      <w:marRight w:val="0"/>
      <w:marTop w:val="0"/>
      <w:marBottom w:val="0"/>
      <w:divBdr>
        <w:top w:val="none" w:sz="0" w:space="0" w:color="auto"/>
        <w:left w:val="none" w:sz="0" w:space="0" w:color="auto"/>
        <w:bottom w:val="none" w:sz="0" w:space="0" w:color="auto"/>
        <w:right w:val="none" w:sz="0" w:space="0" w:color="auto"/>
      </w:divBdr>
    </w:div>
    <w:div w:id="102069727">
      <w:bodyDiv w:val="1"/>
      <w:marLeft w:val="0"/>
      <w:marRight w:val="0"/>
      <w:marTop w:val="0"/>
      <w:marBottom w:val="0"/>
      <w:divBdr>
        <w:top w:val="none" w:sz="0" w:space="0" w:color="auto"/>
        <w:left w:val="none" w:sz="0" w:space="0" w:color="auto"/>
        <w:bottom w:val="none" w:sz="0" w:space="0" w:color="auto"/>
        <w:right w:val="none" w:sz="0" w:space="0" w:color="auto"/>
      </w:divBdr>
    </w:div>
    <w:div w:id="104421006">
      <w:bodyDiv w:val="1"/>
      <w:marLeft w:val="0"/>
      <w:marRight w:val="0"/>
      <w:marTop w:val="0"/>
      <w:marBottom w:val="0"/>
      <w:divBdr>
        <w:top w:val="none" w:sz="0" w:space="0" w:color="auto"/>
        <w:left w:val="none" w:sz="0" w:space="0" w:color="auto"/>
        <w:bottom w:val="none" w:sz="0" w:space="0" w:color="auto"/>
        <w:right w:val="none" w:sz="0" w:space="0" w:color="auto"/>
      </w:divBdr>
    </w:div>
    <w:div w:id="111706073">
      <w:bodyDiv w:val="1"/>
      <w:marLeft w:val="0"/>
      <w:marRight w:val="0"/>
      <w:marTop w:val="0"/>
      <w:marBottom w:val="0"/>
      <w:divBdr>
        <w:top w:val="none" w:sz="0" w:space="0" w:color="auto"/>
        <w:left w:val="none" w:sz="0" w:space="0" w:color="auto"/>
        <w:bottom w:val="none" w:sz="0" w:space="0" w:color="auto"/>
        <w:right w:val="none" w:sz="0" w:space="0" w:color="auto"/>
      </w:divBdr>
    </w:div>
    <w:div w:id="112331413">
      <w:bodyDiv w:val="1"/>
      <w:marLeft w:val="0"/>
      <w:marRight w:val="0"/>
      <w:marTop w:val="0"/>
      <w:marBottom w:val="0"/>
      <w:divBdr>
        <w:top w:val="none" w:sz="0" w:space="0" w:color="auto"/>
        <w:left w:val="none" w:sz="0" w:space="0" w:color="auto"/>
        <w:bottom w:val="none" w:sz="0" w:space="0" w:color="auto"/>
        <w:right w:val="none" w:sz="0" w:space="0" w:color="auto"/>
      </w:divBdr>
    </w:div>
    <w:div w:id="123547089">
      <w:bodyDiv w:val="1"/>
      <w:marLeft w:val="0"/>
      <w:marRight w:val="0"/>
      <w:marTop w:val="0"/>
      <w:marBottom w:val="0"/>
      <w:divBdr>
        <w:top w:val="none" w:sz="0" w:space="0" w:color="auto"/>
        <w:left w:val="none" w:sz="0" w:space="0" w:color="auto"/>
        <w:bottom w:val="none" w:sz="0" w:space="0" w:color="auto"/>
        <w:right w:val="none" w:sz="0" w:space="0" w:color="auto"/>
      </w:divBdr>
    </w:div>
    <w:div w:id="128282298">
      <w:bodyDiv w:val="1"/>
      <w:marLeft w:val="0"/>
      <w:marRight w:val="0"/>
      <w:marTop w:val="0"/>
      <w:marBottom w:val="0"/>
      <w:divBdr>
        <w:top w:val="none" w:sz="0" w:space="0" w:color="auto"/>
        <w:left w:val="none" w:sz="0" w:space="0" w:color="auto"/>
        <w:bottom w:val="none" w:sz="0" w:space="0" w:color="auto"/>
        <w:right w:val="none" w:sz="0" w:space="0" w:color="auto"/>
      </w:divBdr>
    </w:div>
    <w:div w:id="129785168">
      <w:bodyDiv w:val="1"/>
      <w:marLeft w:val="0"/>
      <w:marRight w:val="0"/>
      <w:marTop w:val="0"/>
      <w:marBottom w:val="0"/>
      <w:divBdr>
        <w:top w:val="none" w:sz="0" w:space="0" w:color="auto"/>
        <w:left w:val="none" w:sz="0" w:space="0" w:color="auto"/>
        <w:bottom w:val="none" w:sz="0" w:space="0" w:color="auto"/>
        <w:right w:val="none" w:sz="0" w:space="0" w:color="auto"/>
      </w:divBdr>
    </w:div>
    <w:div w:id="138695542">
      <w:bodyDiv w:val="1"/>
      <w:marLeft w:val="0"/>
      <w:marRight w:val="0"/>
      <w:marTop w:val="0"/>
      <w:marBottom w:val="0"/>
      <w:divBdr>
        <w:top w:val="none" w:sz="0" w:space="0" w:color="auto"/>
        <w:left w:val="none" w:sz="0" w:space="0" w:color="auto"/>
        <w:bottom w:val="none" w:sz="0" w:space="0" w:color="auto"/>
        <w:right w:val="none" w:sz="0" w:space="0" w:color="auto"/>
      </w:divBdr>
    </w:div>
    <w:div w:id="144392933">
      <w:bodyDiv w:val="1"/>
      <w:marLeft w:val="0"/>
      <w:marRight w:val="0"/>
      <w:marTop w:val="0"/>
      <w:marBottom w:val="0"/>
      <w:divBdr>
        <w:top w:val="none" w:sz="0" w:space="0" w:color="auto"/>
        <w:left w:val="none" w:sz="0" w:space="0" w:color="auto"/>
        <w:bottom w:val="none" w:sz="0" w:space="0" w:color="auto"/>
        <w:right w:val="none" w:sz="0" w:space="0" w:color="auto"/>
      </w:divBdr>
    </w:div>
    <w:div w:id="146092949">
      <w:bodyDiv w:val="1"/>
      <w:marLeft w:val="0"/>
      <w:marRight w:val="0"/>
      <w:marTop w:val="0"/>
      <w:marBottom w:val="0"/>
      <w:divBdr>
        <w:top w:val="none" w:sz="0" w:space="0" w:color="auto"/>
        <w:left w:val="none" w:sz="0" w:space="0" w:color="auto"/>
        <w:bottom w:val="none" w:sz="0" w:space="0" w:color="auto"/>
        <w:right w:val="none" w:sz="0" w:space="0" w:color="auto"/>
      </w:divBdr>
    </w:div>
    <w:div w:id="149908254">
      <w:bodyDiv w:val="1"/>
      <w:marLeft w:val="0"/>
      <w:marRight w:val="0"/>
      <w:marTop w:val="0"/>
      <w:marBottom w:val="0"/>
      <w:divBdr>
        <w:top w:val="none" w:sz="0" w:space="0" w:color="auto"/>
        <w:left w:val="none" w:sz="0" w:space="0" w:color="auto"/>
        <w:bottom w:val="none" w:sz="0" w:space="0" w:color="auto"/>
        <w:right w:val="none" w:sz="0" w:space="0" w:color="auto"/>
      </w:divBdr>
    </w:div>
    <w:div w:id="150339751">
      <w:bodyDiv w:val="1"/>
      <w:marLeft w:val="0"/>
      <w:marRight w:val="0"/>
      <w:marTop w:val="0"/>
      <w:marBottom w:val="0"/>
      <w:divBdr>
        <w:top w:val="none" w:sz="0" w:space="0" w:color="auto"/>
        <w:left w:val="none" w:sz="0" w:space="0" w:color="auto"/>
        <w:bottom w:val="none" w:sz="0" w:space="0" w:color="auto"/>
        <w:right w:val="none" w:sz="0" w:space="0" w:color="auto"/>
      </w:divBdr>
    </w:div>
    <w:div w:id="150602595">
      <w:bodyDiv w:val="1"/>
      <w:marLeft w:val="0"/>
      <w:marRight w:val="0"/>
      <w:marTop w:val="0"/>
      <w:marBottom w:val="0"/>
      <w:divBdr>
        <w:top w:val="none" w:sz="0" w:space="0" w:color="auto"/>
        <w:left w:val="none" w:sz="0" w:space="0" w:color="auto"/>
        <w:bottom w:val="none" w:sz="0" w:space="0" w:color="auto"/>
        <w:right w:val="none" w:sz="0" w:space="0" w:color="auto"/>
      </w:divBdr>
    </w:div>
    <w:div w:id="155074970">
      <w:bodyDiv w:val="1"/>
      <w:marLeft w:val="0"/>
      <w:marRight w:val="0"/>
      <w:marTop w:val="0"/>
      <w:marBottom w:val="0"/>
      <w:divBdr>
        <w:top w:val="none" w:sz="0" w:space="0" w:color="auto"/>
        <w:left w:val="none" w:sz="0" w:space="0" w:color="auto"/>
        <w:bottom w:val="none" w:sz="0" w:space="0" w:color="auto"/>
        <w:right w:val="none" w:sz="0" w:space="0" w:color="auto"/>
      </w:divBdr>
    </w:div>
    <w:div w:id="162625507">
      <w:bodyDiv w:val="1"/>
      <w:marLeft w:val="0"/>
      <w:marRight w:val="0"/>
      <w:marTop w:val="0"/>
      <w:marBottom w:val="0"/>
      <w:divBdr>
        <w:top w:val="none" w:sz="0" w:space="0" w:color="auto"/>
        <w:left w:val="none" w:sz="0" w:space="0" w:color="auto"/>
        <w:bottom w:val="none" w:sz="0" w:space="0" w:color="auto"/>
        <w:right w:val="none" w:sz="0" w:space="0" w:color="auto"/>
      </w:divBdr>
    </w:div>
    <w:div w:id="165021628">
      <w:bodyDiv w:val="1"/>
      <w:marLeft w:val="0"/>
      <w:marRight w:val="0"/>
      <w:marTop w:val="0"/>
      <w:marBottom w:val="0"/>
      <w:divBdr>
        <w:top w:val="none" w:sz="0" w:space="0" w:color="auto"/>
        <w:left w:val="none" w:sz="0" w:space="0" w:color="auto"/>
        <w:bottom w:val="none" w:sz="0" w:space="0" w:color="auto"/>
        <w:right w:val="none" w:sz="0" w:space="0" w:color="auto"/>
      </w:divBdr>
    </w:div>
    <w:div w:id="166483910">
      <w:bodyDiv w:val="1"/>
      <w:marLeft w:val="0"/>
      <w:marRight w:val="0"/>
      <w:marTop w:val="0"/>
      <w:marBottom w:val="0"/>
      <w:divBdr>
        <w:top w:val="none" w:sz="0" w:space="0" w:color="auto"/>
        <w:left w:val="none" w:sz="0" w:space="0" w:color="auto"/>
        <w:bottom w:val="none" w:sz="0" w:space="0" w:color="auto"/>
        <w:right w:val="none" w:sz="0" w:space="0" w:color="auto"/>
      </w:divBdr>
    </w:div>
    <w:div w:id="168182707">
      <w:bodyDiv w:val="1"/>
      <w:marLeft w:val="0"/>
      <w:marRight w:val="0"/>
      <w:marTop w:val="0"/>
      <w:marBottom w:val="0"/>
      <w:divBdr>
        <w:top w:val="none" w:sz="0" w:space="0" w:color="auto"/>
        <w:left w:val="none" w:sz="0" w:space="0" w:color="auto"/>
        <w:bottom w:val="none" w:sz="0" w:space="0" w:color="auto"/>
        <w:right w:val="none" w:sz="0" w:space="0" w:color="auto"/>
      </w:divBdr>
    </w:div>
    <w:div w:id="174080893">
      <w:bodyDiv w:val="1"/>
      <w:marLeft w:val="0"/>
      <w:marRight w:val="0"/>
      <w:marTop w:val="0"/>
      <w:marBottom w:val="0"/>
      <w:divBdr>
        <w:top w:val="none" w:sz="0" w:space="0" w:color="auto"/>
        <w:left w:val="none" w:sz="0" w:space="0" w:color="auto"/>
        <w:bottom w:val="none" w:sz="0" w:space="0" w:color="auto"/>
        <w:right w:val="none" w:sz="0" w:space="0" w:color="auto"/>
      </w:divBdr>
    </w:div>
    <w:div w:id="179315036">
      <w:bodyDiv w:val="1"/>
      <w:marLeft w:val="0"/>
      <w:marRight w:val="0"/>
      <w:marTop w:val="0"/>
      <w:marBottom w:val="0"/>
      <w:divBdr>
        <w:top w:val="none" w:sz="0" w:space="0" w:color="auto"/>
        <w:left w:val="none" w:sz="0" w:space="0" w:color="auto"/>
        <w:bottom w:val="none" w:sz="0" w:space="0" w:color="auto"/>
        <w:right w:val="none" w:sz="0" w:space="0" w:color="auto"/>
      </w:divBdr>
    </w:div>
    <w:div w:id="182787823">
      <w:bodyDiv w:val="1"/>
      <w:marLeft w:val="0"/>
      <w:marRight w:val="0"/>
      <w:marTop w:val="0"/>
      <w:marBottom w:val="0"/>
      <w:divBdr>
        <w:top w:val="none" w:sz="0" w:space="0" w:color="auto"/>
        <w:left w:val="none" w:sz="0" w:space="0" w:color="auto"/>
        <w:bottom w:val="none" w:sz="0" w:space="0" w:color="auto"/>
        <w:right w:val="none" w:sz="0" w:space="0" w:color="auto"/>
      </w:divBdr>
    </w:div>
    <w:div w:id="182865920">
      <w:bodyDiv w:val="1"/>
      <w:marLeft w:val="0"/>
      <w:marRight w:val="0"/>
      <w:marTop w:val="0"/>
      <w:marBottom w:val="0"/>
      <w:divBdr>
        <w:top w:val="none" w:sz="0" w:space="0" w:color="auto"/>
        <w:left w:val="none" w:sz="0" w:space="0" w:color="auto"/>
        <w:bottom w:val="none" w:sz="0" w:space="0" w:color="auto"/>
        <w:right w:val="none" w:sz="0" w:space="0" w:color="auto"/>
      </w:divBdr>
    </w:div>
    <w:div w:id="194196866">
      <w:bodyDiv w:val="1"/>
      <w:marLeft w:val="0"/>
      <w:marRight w:val="0"/>
      <w:marTop w:val="0"/>
      <w:marBottom w:val="0"/>
      <w:divBdr>
        <w:top w:val="none" w:sz="0" w:space="0" w:color="auto"/>
        <w:left w:val="none" w:sz="0" w:space="0" w:color="auto"/>
        <w:bottom w:val="none" w:sz="0" w:space="0" w:color="auto"/>
        <w:right w:val="none" w:sz="0" w:space="0" w:color="auto"/>
      </w:divBdr>
    </w:div>
    <w:div w:id="196897964">
      <w:bodyDiv w:val="1"/>
      <w:marLeft w:val="0"/>
      <w:marRight w:val="0"/>
      <w:marTop w:val="0"/>
      <w:marBottom w:val="0"/>
      <w:divBdr>
        <w:top w:val="none" w:sz="0" w:space="0" w:color="auto"/>
        <w:left w:val="none" w:sz="0" w:space="0" w:color="auto"/>
        <w:bottom w:val="none" w:sz="0" w:space="0" w:color="auto"/>
        <w:right w:val="none" w:sz="0" w:space="0" w:color="auto"/>
      </w:divBdr>
    </w:div>
    <w:div w:id="210726364">
      <w:bodyDiv w:val="1"/>
      <w:marLeft w:val="0"/>
      <w:marRight w:val="0"/>
      <w:marTop w:val="0"/>
      <w:marBottom w:val="0"/>
      <w:divBdr>
        <w:top w:val="none" w:sz="0" w:space="0" w:color="auto"/>
        <w:left w:val="none" w:sz="0" w:space="0" w:color="auto"/>
        <w:bottom w:val="none" w:sz="0" w:space="0" w:color="auto"/>
        <w:right w:val="none" w:sz="0" w:space="0" w:color="auto"/>
      </w:divBdr>
    </w:div>
    <w:div w:id="214897181">
      <w:bodyDiv w:val="1"/>
      <w:marLeft w:val="0"/>
      <w:marRight w:val="0"/>
      <w:marTop w:val="0"/>
      <w:marBottom w:val="0"/>
      <w:divBdr>
        <w:top w:val="none" w:sz="0" w:space="0" w:color="auto"/>
        <w:left w:val="none" w:sz="0" w:space="0" w:color="auto"/>
        <w:bottom w:val="none" w:sz="0" w:space="0" w:color="auto"/>
        <w:right w:val="none" w:sz="0" w:space="0" w:color="auto"/>
      </w:divBdr>
    </w:div>
    <w:div w:id="218906437">
      <w:bodyDiv w:val="1"/>
      <w:marLeft w:val="0"/>
      <w:marRight w:val="0"/>
      <w:marTop w:val="0"/>
      <w:marBottom w:val="0"/>
      <w:divBdr>
        <w:top w:val="none" w:sz="0" w:space="0" w:color="auto"/>
        <w:left w:val="none" w:sz="0" w:space="0" w:color="auto"/>
        <w:bottom w:val="none" w:sz="0" w:space="0" w:color="auto"/>
        <w:right w:val="none" w:sz="0" w:space="0" w:color="auto"/>
      </w:divBdr>
    </w:div>
    <w:div w:id="230695262">
      <w:bodyDiv w:val="1"/>
      <w:marLeft w:val="0"/>
      <w:marRight w:val="0"/>
      <w:marTop w:val="0"/>
      <w:marBottom w:val="0"/>
      <w:divBdr>
        <w:top w:val="none" w:sz="0" w:space="0" w:color="auto"/>
        <w:left w:val="none" w:sz="0" w:space="0" w:color="auto"/>
        <w:bottom w:val="none" w:sz="0" w:space="0" w:color="auto"/>
        <w:right w:val="none" w:sz="0" w:space="0" w:color="auto"/>
      </w:divBdr>
    </w:div>
    <w:div w:id="238292077">
      <w:bodyDiv w:val="1"/>
      <w:marLeft w:val="0"/>
      <w:marRight w:val="0"/>
      <w:marTop w:val="0"/>
      <w:marBottom w:val="0"/>
      <w:divBdr>
        <w:top w:val="none" w:sz="0" w:space="0" w:color="auto"/>
        <w:left w:val="none" w:sz="0" w:space="0" w:color="auto"/>
        <w:bottom w:val="none" w:sz="0" w:space="0" w:color="auto"/>
        <w:right w:val="none" w:sz="0" w:space="0" w:color="auto"/>
      </w:divBdr>
    </w:div>
    <w:div w:id="239102742">
      <w:bodyDiv w:val="1"/>
      <w:marLeft w:val="0"/>
      <w:marRight w:val="0"/>
      <w:marTop w:val="0"/>
      <w:marBottom w:val="0"/>
      <w:divBdr>
        <w:top w:val="none" w:sz="0" w:space="0" w:color="auto"/>
        <w:left w:val="none" w:sz="0" w:space="0" w:color="auto"/>
        <w:bottom w:val="none" w:sz="0" w:space="0" w:color="auto"/>
        <w:right w:val="none" w:sz="0" w:space="0" w:color="auto"/>
      </w:divBdr>
    </w:div>
    <w:div w:id="266743562">
      <w:bodyDiv w:val="1"/>
      <w:marLeft w:val="0"/>
      <w:marRight w:val="0"/>
      <w:marTop w:val="0"/>
      <w:marBottom w:val="0"/>
      <w:divBdr>
        <w:top w:val="none" w:sz="0" w:space="0" w:color="auto"/>
        <w:left w:val="none" w:sz="0" w:space="0" w:color="auto"/>
        <w:bottom w:val="none" w:sz="0" w:space="0" w:color="auto"/>
        <w:right w:val="none" w:sz="0" w:space="0" w:color="auto"/>
      </w:divBdr>
    </w:div>
    <w:div w:id="268046494">
      <w:bodyDiv w:val="1"/>
      <w:marLeft w:val="0"/>
      <w:marRight w:val="0"/>
      <w:marTop w:val="0"/>
      <w:marBottom w:val="0"/>
      <w:divBdr>
        <w:top w:val="none" w:sz="0" w:space="0" w:color="auto"/>
        <w:left w:val="none" w:sz="0" w:space="0" w:color="auto"/>
        <w:bottom w:val="none" w:sz="0" w:space="0" w:color="auto"/>
        <w:right w:val="none" w:sz="0" w:space="0" w:color="auto"/>
      </w:divBdr>
    </w:div>
    <w:div w:id="279336415">
      <w:bodyDiv w:val="1"/>
      <w:marLeft w:val="0"/>
      <w:marRight w:val="0"/>
      <w:marTop w:val="0"/>
      <w:marBottom w:val="0"/>
      <w:divBdr>
        <w:top w:val="none" w:sz="0" w:space="0" w:color="auto"/>
        <w:left w:val="none" w:sz="0" w:space="0" w:color="auto"/>
        <w:bottom w:val="none" w:sz="0" w:space="0" w:color="auto"/>
        <w:right w:val="none" w:sz="0" w:space="0" w:color="auto"/>
      </w:divBdr>
    </w:div>
    <w:div w:id="279915017">
      <w:bodyDiv w:val="1"/>
      <w:marLeft w:val="0"/>
      <w:marRight w:val="0"/>
      <w:marTop w:val="0"/>
      <w:marBottom w:val="0"/>
      <w:divBdr>
        <w:top w:val="none" w:sz="0" w:space="0" w:color="auto"/>
        <w:left w:val="none" w:sz="0" w:space="0" w:color="auto"/>
        <w:bottom w:val="none" w:sz="0" w:space="0" w:color="auto"/>
        <w:right w:val="none" w:sz="0" w:space="0" w:color="auto"/>
      </w:divBdr>
    </w:div>
    <w:div w:id="285360024">
      <w:bodyDiv w:val="1"/>
      <w:marLeft w:val="0"/>
      <w:marRight w:val="0"/>
      <w:marTop w:val="0"/>
      <w:marBottom w:val="0"/>
      <w:divBdr>
        <w:top w:val="none" w:sz="0" w:space="0" w:color="auto"/>
        <w:left w:val="none" w:sz="0" w:space="0" w:color="auto"/>
        <w:bottom w:val="none" w:sz="0" w:space="0" w:color="auto"/>
        <w:right w:val="none" w:sz="0" w:space="0" w:color="auto"/>
      </w:divBdr>
    </w:div>
    <w:div w:id="303047194">
      <w:bodyDiv w:val="1"/>
      <w:marLeft w:val="0"/>
      <w:marRight w:val="0"/>
      <w:marTop w:val="0"/>
      <w:marBottom w:val="0"/>
      <w:divBdr>
        <w:top w:val="none" w:sz="0" w:space="0" w:color="auto"/>
        <w:left w:val="none" w:sz="0" w:space="0" w:color="auto"/>
        <w:bottom w:val="none" w:sz="0" w:space="0" w:color="auto"/>
        <w:right w:val="none" w:sz="0" w:space="0" w:color="auto"/>
      </w:divBdr>
    </w:div>
    <w:div w:id="316157620">
      <w:bodyDiv w:val="1"/>
      <w:marLeft w:val="0"/>
      <w:marRight w:val="0"/>
      <w:marTop w:val="0"/>
      <w:marBottom w:val="0"/>
      <w:divBdr>
        <w:top w:val="none" w:sz="0" w:space="0" w:color="auto"/>
        <w:left w:val="none" w:sz="0" w:space="0" w:color="auto"/>
        <w:bottom w:val="none" w:sz="0" w:space="0" w:color="auto"/>
        <w:right w:val="none" w:sz="0" w:space="0" w:color="auto"/>
      </w:divBdr>
    </w:div>
    <w:div w:id="337581677">
      <w:bodyDiv w:val="1"/>
      <w:marLeft w:val="0"/>
      <w:marRight w:val="0"/>
      <w:marTop w:val="0"/>
      <w:marBottom w:val="0"/>
      <w:divBdr>
        <w:top w:val="none" w:sz="0" w:space="0" w:color="auto"/>
        <w:left w:val="none" w:sz="0" w:space="0" w:color="auto"/>
        <w:bottom w:val="none" w:sz="0" w:space="0" w:color="auto"/>
        <w:right w:val="none" w:sz="0" w:space="0" w:color="auto"/>
      </w:divBdr>
    </w:div>
    <w:div w:id="340622037">
      <w:bodyDiv w:val="1"/>
      <w:marLeft w:val="0"/>
      <w:marRight w:val="0"/>
      <w:marTop w:val="0"/>
      <w:marBottom w:val="0"/>
      <w:divBdr>
        <w:top w:val="none" w:sz="0" w:space="0" w:color="auto"/>
        <w:left w:val="none" w:sz="0" w:space="0" w:color="auto"/>
        <w:bottom w:val="none" w:sz="0" w:space="0" w:color="auto"/>
        <w:right w:val="none" w:sz="0" w:space="0" w:color="auto"/>
      </w:divBdr>
    </w:div>
    <w:div w:id="343900103">
      <w:bodyDiv w:val="1"/>
      <w:marLeft w:val="0"/>
      <w:marRight w:val="0"/>
      <w:marTop w:val="0"/>
      <w:marBottom w:val="0"/>
      <w:divBdr>
        <w:top w:val="none" w:sz="0" w:space="0" w:color="auto"/>
        <w:left w:val="none" w:sz="0" w:space="0" w:color="auto"/>
        <w:bottom w:val="none" w:sz="0" w:space="0" w:color="auto"/>
        <w:right w:val="none" w:sz="0" w:space="0" w:color="auto"/>
      </w:divBdr>
    </w:div>
    <w:div w:id="348023834">
      <w:bodyDiv w:val="1"/>
      <w:marLeft w:val="0"/>
      <w:marRight w:val="0"/>
      <w:marTop w:val="0"/>
      <w:marBottom w:val="0"/>
      <w:divBdr>
        <w:top w:val="none" w:sz="0" w:space="0" w:color="auto"/>
        <w:left w:val="none" w:sz="0" w:space="0" w:color="auto"/>
        <w:bottom w:val="none" w:sz="0" w:space="0" w:color="auto"/>
        <w:right w:val="none" w:sz="0" w:space="0" w:color="auto"/>
      </w:divBdr>
    </w:div>
    <w:div w:id="353842757">
      <w:bodyDiv w:val="1"/>
      <w:marLeft w:val="0"/>
      <w:marRight w:val="0"/>
      <w:marTop w:val="0"/>
      <w:marBottom w:val="0"/>
      <w:divBdr>
        <w:top w:val="none" w:sz="0" w:space="0" w:color="auto"/>
        <w:left w:val="none" w:sz="0" w:space="0" w:color="auto"/>
        <w:bottom w:val="none" w:sz="0" w:space="0" w:color="auto"/>
        <w:right w:val="none" w:sz="0" w:space="0" w:color="auto"/>
      </w:divBdr>
    </w:div>
    <w:div w:id="357899508">
      <w:bodyDiv w:val="1"/>
      <w:marLeft w:val="0"/>
      <w:marRight w:val="0"/>
      <w:marTop w:val="0"/>
      <w:marBottom w:val="0"/>
      <w:divBdr>
        <w:top w:val="none" w:sz="0" w:space="0" w:color="auto"/>
        <w:left w:val="none" w:sz="0" w:space="0" w:color="auto"/>
        <w:bottom w:val="none" w:sz="0" w:space="0" w:color="auto"/>
        <w:right w:val="none" w:sz="0" w:space="0" w:color="auto"/>
      </w:divBdr>
    </w:div>
    <w:div w:id="357900470">
      <w:bodyDiv w:val="1"/>
      <w:marLeft w:val="0"/>
      <w:marRight w:val="0"/>
      <w:marTop w:val="0"/>
      <w:marBottom w:val="0"/>
      <w:divBdr>
        <w:top w:val="none" w:sz="0" w:space="0" w:color="auto"/>
        <w:left w:val="none" w:sz="0" w:space="0" w:color="auto"/>
        <w:bottom w:val="none" w:sz="0" w:space="0" w:color="auto"/>
        <w:right w:val="none" w:sz="0" w:space="0" w:color="auto"/>
      </w:divBdr>
    </w:div>
    <w:div w:id="381909772">
      <w:bodyDiv w:val="1"/>
      <w:marLeft w:val="0"/>
      <w:marRight w:val="0"/>
      <w:marTop w:val="0"/>
      <w:marBottom w:val="0"/>
      <w:divBdr>
        <w:top w:val="none" w:sz="0" w:space="0" w:color="auto"/>
        <w:left w:val="none" w:sz="0" w:space="0" w:color="auto"/>
        <w:bottom w:val="none" w:sz="0" w:space="0" w:color="auto"/>
        <w:right w:val="none" w:sz="0" w:space="0" w:color="auto"/>
      </w:divBdr>
    </w:div>
    <w:div w:id="382607451">
      <w:bodyDiv w:val="1"/>
      <w:marLeft w:val="0"/>
      <w:marRight w:val="0"/>
      <w:marTop w:val="0"/>
      <w:marBottom w:val="0"/>
      <w:divBdr>
        <w:top w:val="none" w:sz="0" w:space="0" w:color="auto"/>
        <w:left w:val="none" w:sz="0" w:space="0" w:color="auto"/>
        <w:bottom w:val="none" w:sz="0" w:space="0" w:color="auto"/>
        <w:right w:val="none" w:sz="0" w:space="0" w:color="auto"/>
      </w:divBdr>
    </w:div>
    <w:div w:id="384792174">
      <w:bodyDiv w:val="1"/>
      <w:marLeft w:val="0"/>
      <w:marRight w:val="0"/>
      <w:marTop w:val="0"/>
      <w:marBottom w:val="0"/>
      <w:divBdr>
        <w:top w:val="none" w:sz="0" w:space="0" w:color="auto"/>
        <w:left w:val="none" w:sz="0" w:space="0" w:color="auto"/>
        <w:bottom w:val="none" w:sz="0" w:space="0" w:color="auto"/>
        <w:right w:val="none" w:sz="0" w:space="0" w:color="auto"/>
      </w:divBdr>
    </w:div>
    <w:div w:id="409430332">
      <w:bodyDiv w:val="1"/>
      <w:marLeft w:val="0"/>
      <w:marRight w:val="0"/>
      <w:marTop w:val="0"/>
      <w:marBottom w:val="0"/>
      <w:divBdr>
        <w:top w:val="none" w:sz="0" w:space="0" w:color="auto"/>
        <w:left w:val="none" w:sz="0" w:space="0" w:color="auto"/>
        <w:bottom w:val="none" w:sz="0" w:space="0" w:color="auto"/>
        <w:right w:val="none" w:sz="0" w:space="0" w:color="auto"/>
      </w:divBdr>
    </w:div>
    <w:div w:id="410587488">
      <w:bodyDiv w:val="1"/>
      <w:marLeft w:val="0"/>
      <w:marRight w:val="0"/>
      <w:marTop w:val="0"/>
      <w:marBottom w:val="0"/>
      <w:divBdr>
        <w:top w:val="none" w:sz="0" w:space="0" w:color="auto"/>
        <w:left w:val="none" w:sz="0" w:space="0" w:color="auto"/>
        <w:bottom w:val="none" w:sz="0" w:space="0" w:color="auto"/>
        <w:right w:val="none" w:sz="0" w:space="0" w:color="auto"/>
      </w:divBdr>
    </w:div>
    <w:div w:id="429277220">
      <w:bodyDiv w:val="1"/>
      <w:marLeft w:val="0"/>
      <w:marRight w:val="0"/>
      <w:marTop w:val="0"/>
      <w:marBottom w:val="0"/>
      <w:divBdr>
        <w:top w:val="none" w:sz="0" w:space="0" w:color="auto"/>
        <w:left w:val="none" w:sz="0" w:space="0" w:color="auto"/>
        <w:bottom w:val="none" w:sz="0" w:space="0" w:color="auto"/>
        <w:right w:val="none" w:sz="0" w:space="0" w:color="auto"/>
      </w:divBdr>
    </w:div>
    <w:div w:id="432828109">
      <w:bodyDiv w:val="1"/>
      <w:marLeft w:val="0"/>
      <w:marRight w:val="0"/>
      <w:marTop w:val="0"/>
      <w:marBottom w:val="0"/>
      <w:divBdr>
        <w:top w:val="none" w:sz="0" w:space="0" w:color="auto"/>
        <w:left w:val="none" w:sz="0" w:space="0" w:color="auto"/>
        <w:bottom w:val="none" w:sz="0" w:space="0" w:color="auto"/>
        <w:right w:val="none" w:sz="0" w:space="0" w:color="auto"/>
      </w:divBdr>
    </w:div>
    <w:div w:id="437062961">
      <w:bodyDiv w:val="1"/>
      <w:marLeft w:val="0"/>
      <w:marRight w:val="0"/>
      <w:marTop w:val="0"/>
      <w:marBottom w:val="0"/>
      <w:divBdr>
        <w:top w:val="none" w:sz="0" w:space="0" w:color="auto"/>
        <w:left w:val="none" w:sz="0" w:space="0" w:color="auto"/>
        <w:bottom w:val="none" w:sz="0" w:space="0" w:color="auto"/>
        <w:right w:val="none" w:sz="0" w:space="0" w:color="auto"/>
      </w:divBdr>
    </w:div>
    <w:div w:id="438068689">
      <w:bodyDiv w:val="1"/>
      <w:marLeft w:val="0"/>
      <w:marRight w:val="0"/>
      <w:marTop w:val="0"/>
      <w:marBottom w:val="0"/>
      <w:divBdr>
        <w:top w:val="none" w:sz="0" w:space="0" w:color="auto"/>
        <w:left w:val="none" w:sz="0" w:space="0" w:color="auto"/>
        <w:bottom w:val="none" w:sz="0" w:space="0" w:color="auto"/>
        <w:right w:val="none" w:sz="0" w:space="0" w:color="auto"/>
      </w:divBdr>
    </w:div>
    <w:div w:id="443767990">
      <w:bodyDiv w:val="1"/>
      <w:marLeft w:val="0"/>
      <w:marRight w:val="0"/>
      <w:marTop w:val="0"/>
      <w:marBottom w:val="0"/>
      <w:divBdr>
        <w:top w:val="none" w:sz="0" w:space="0" w:color="auto"/>
        <w:left w:val="none" w:sz="0" w:space="0" w:color="auto"/>
        <w:bottom w:val="none" w:sz="0" w:space="0" w:color="auto"/>
        <w:right w:val="none" w:sz="0" w:space="0" w:color="auto"/>
      </w:divBdr>
    </w:div>
    <w:div w:id="447938917">
      <w:bodyDiv w:val="1"/>
      <w:marLeft w:val="0"/>
      <w:marRight w:val="0"/>
      <w:marTop w:val="0"/>
      <w:marBottom w:val="0"/>
      <w:divBdr>
        <w:top w:val="none" w:sz="0" w:space="0" w:color="auto"/>
        <w:left w:val="none" w:sz="0" w:space="0" w:color="auto"/>
        <w:bottom w:val="none" w:sz="0" w:space="0" w:color="auto"/>
        <w:right w:val="none" w:sz="0" w:space="0" w:color="auto"/>
      </w:divBdr>
    </w:div>
    <w:div w:id="450058426">
      <w:bodyDiv w:val="1"/>
      <w:marLeft w:val="0"/>
      <w:marRight w:val="0"/>
      <w:marTop w:val="0"/>
      <w:marBottom w:val="0"/>
      <w:divBdr>
        <w:top w:val="none" w:sz="0" w:space="0" w:color="auto"/>
        <w:left w:val="none" w:sz="0" w:space="0" w:color="auto"/>
        <w:bottom w:val="none" w:sz="0" w:space="0" w:color="auto"/>
        <w:right w:val="none" w:sz="0" w:space="0" w:color="auto"/>
      </w:divBdr>
    </w:div>
    <w:div w:id="450899878">
      <w:bodyDiv w:val="1"/>
      <w:marLeft w:val="0"/>
      <w:marRight w:val="0"/>
      <w:marTop w:val="0"/>
      <w:marBottom w:val="0"/>
      <w:divBdr>
        <w:top w:val="none" w:sz="0" w:space="0" w:color="auto"/>
        <w:left w:val="none" w:sz="0" w:space="0" w:color="auto"/>
        <w:bottom w:val="none" w:sz="0" w:space="0" w:color="auto"/>
        <w:right w:val="none" w:sz="0" w:space="0" w:color="auto"/>
      </w:divBdr>
    </w:div>
    <w:div w:id="463621373">
      <w:bodyDiv w:val="1"/>
      <w:marLeft w:val="0"/>
      <w:marRight w:val="0"/>
      <w:marTop w:val="0"/>
      <w:marBottom w:val="0"/>
      <w:divBdr>
        <w:top w:val="none" w:sz="0" w:space="0" w:color="auto"/>
        <w:left w:val="none" w:sz="0" w:space="0" w:color="auto"/>
        <w:bottom w:val="none" w:sz="0" w:space="0" w:color="auto"/>
        <w:right w:val="none" w:sz="0" w:space="0" w:color="auto"/>
      </w:divBdr>
    </w:div>
    <w:div w:id="469129613">
      <w:bodyDiv w:val="1"/>
      <w:marLeft w:val="0"/>
      <w:marRight w:val="0"/>
      <w:marTop w:val="0"/>
      <w:marBottom w:val="0"/>
      <w:divBdr>
        <w:top w:val="none" w:sz="0" w:space="0" w:color="auto"/>
        <w:left w:val="none" w:sz="0" w:space="0" w:color="auto"/>
        <w:bottom w:val="none" w:sz="0" w:space="0" w:color="auto"/>
        <w:right w:val="none" w:sz="0" w:space="0" w:color="auto"/>
      </w:divBdr>
    </w:div>
    <w:div w:id="469130106">
      <w:bodyDiv w:val="1"/>
      <w:marLeft w:val="0"/>
      <w:marRight w:val="0"/>
      <w:marTop w:val="0"/>
      <w:marBottom w:val="0"/>
      <w:divBdr>
        <w:top w:val="none" w:sz="0" w:space="0" w:color="auto"/>
        <w:left w:val="none" w:sz="0" w:space="0" w:color="auto"/>
        <w:bottom w:val="none" w:sz="0" w:space="0" w:color="auto"/>
        <w:right w:val="none" w:sz="0" w:space="0" w:color="auto"/>
      </w:divBdr>
    </w:div>
    <w:div w:id="470250784">
      <w:bodyDiv w:val="1"/>
      <w:marLeft w:val="0"/>
      <w:marRight w:val="0"/>
      <w:marTop w:val="0"/>
      <w:marBottom w:val="0"/>
      <w:divBdr>
        <w:top w:val="none" w:sz="0" w:space="0" w:color="auto"/>
        <w:left w:val="none" w:sz="0" w:space="0" w:color="auto"/>
        <w:bottom w:val="none" w:sz="0" w:space="0" w:color="auto"/>
        <w:right w:val="none" w:sz="0" w:space="0" w:color="auto"/>
      </w:divBdr>
    </w:div>
    <w:div w:id="474641052">
      <w:bodyDiv w:val="1"/>
      <w:marLeft w:val="0"/>
      <w:marRight w:val="0"/>
      <w:marTop w:val="0"/>
      <w:marBottom w:val="0"/>
      <w:divBdr>
        <w:top w:val="none" w:sz="0" w:space="0" w:color="auto"/>
        <w:left w:val="none" w:sz="0" w:space="0" w:color="auto"/>
        <w:bottom w:val="none" w:sz="0" w:space="0" w:color="auto"/>
        <w:right w:val="none" w:sz="0" w:space="0" w:color="auto"/>
      </w:divBdr>
    </w:div>
    <w:div w:id="488178140">
      <w:bodyDiv w:val="1"/>
      <w:marLeft w:val="0"/>
      <w:marRight w:val="0"/>
      <w:marTop w:val="0"/>
      <w:marBottom w:val="0"/>
      <w:divBdr>
        <w:top w:val="none" w:sz="0" w:space="0" w:color="auto"/>
        <w:left w:val="none" w:sz="0" w:space="0" w:color="auto"/>
        <w:bottom w:val="none" w:sz="0" w:space="0" w:color="auto"/>
        <w:right w:val="none" w:sz="0" w:space="0" w:color="auto"/>
      </w:divBdr>
    </w:div>
    <w:div w:id="493493904">
      <w:bodyDiv w:val="1"/>
      <w:marLeft w:val="0"/>
      <w:marRight w:val="0"/>
      <w:marTop w:val="0"/>
      <w:marBottom w:val="0"/>
      <w:divBdr>
        <w:top w:val="none" w:sz="0" w:space="0" w:color="auto"/>
        <w:left w:val="none" w:sz="0" w:space="0" w:color="auto"/>
        <w:bottom w:val="none" w:sz="0" w:space="0" w:color="auto"/>
        <w:right w:val="none" w:sz="0" w:space="0" w:color="auto"/>
      </w:divBdr>
    </w:div>
    <w:div w:id="500580496">
      <w:bodyDiv w:val="1"/>
      <w:marLeft w:val="0"/>
      <w:marRight w:val="0"/>
      <w:marTop w:val="0"/>
      <w:marBottom w:val="0"/>
      <w:divBdr>
        <w:top w:val="none" w:sz="0" w:space="0" w:color="auto"/>
        <w:left w:val="none" w:sz="0" w:space="0" w:color="auto"/>
        <w:bottom w:val="none" w:sz="0" w:space="0" w:color="auto"/>
        <w:right w:val="none" w:sz="0" w:space="0" w:color="auto"/>
      </w:divBdr>
    </w:div>
    <w:div w:id="503975301">
      <w:bodyDiv w:val="1"/>
      <w:marLeft w:val="0"/>
      <w:marRight w:val="0"/>
      <w:marTop w:val="0"/>
      <w:marBottom w:val="0"/>
      <w:divBdr>
        <w:top w:val="none" w:sz="0" w:space="0" w:color="auto"/>
        <w:left w:val="none" w:sz="0" w:space="0" w:color="auto"/>
        <w:bottom w:val="none" w:sz="0" w:space="0" w:color="auto"/>
        <w:right w:val="none" w:sz="0" w:space="0" w:color="auto"/>
      </w:divBdr>
    </w:div>
    <w:div w:id="519706292">
      <w:bodyDiv w:val="1"/>
      <w:marLeft w:val="0"/>
      <w:marRight w:val="0"/>
      <w:marTop w:val="0"/>
      <w:marBottom w:val="0"/>
      <w:divBdr>
        <w:top w:val="none" w:sz="0" w:space="0" w:color="auto"/>
        <w:left w:val="none" w:sz="0" w:space="0" w:color="auto"/>
        <w:bottom w:val="none" w:sz="0" w:space="0" w:color="auto"/>
        <w:right w:val="none" w:sz="0" w:space="0" w:color="auto"/>
      </w:divBdr>
    </w:div>
    <w:div w:id="534275014">
      <w:bodyDiv w:val="1"/>
      <w:marLeft w:val="0"/>
      <w:marRight w:val="0"/>
      <w:marTop w:val="0"/>
      <w:marBottom w:val="0"/>
      <w:divBdr>
        <w:top w:val="none" w:sz="0" w:space="0" w:color="auto"/>
        <w:left w:val="none" w:sz="0" w:space="0" w:color="auto"/>
        <w:bottom w:val="none" w:sz="0" w:space="0" w:color="auto"/>
        <w:right w:val="none" w:sz="0" w:space="0" w:color="auto"/>
      </w:divBdr>
    </w:div>
    <w:div w:id="534585291">
      <w:bodyDiv w:val="1"/>
      <w:marLeft w:val="0"/>
      <w:marRight w:val="0"/>
      <w:marTop w:val="0"/>
      <w:marBottom w:val="0"/>
      <w:divBdr>
        <w:top w:val="none" w:sz="0" w:space="0" w:color="auto"/>
        <w:left w:val="none" w:sz="0" w:space="0" w:color="auto"/>
        <w:bottom w:val="none" w:sz="0" w:space="0" w:color="auto"/>
        <w:right w:val="none" w:sz="0" w:space="0" w:color="auto"/>
      </w:divBdr>
    </w:div>
    <w:div w:id="540241439">
      <w:bodyDiv w:val="1"/>
      <w:marLeft w:val="0"/>
      <w:marRight w:val="0"/>
      <w:marTop w:val="0"/>
      <w:marBottom w:val="0"/>
      <w:divBdr>
        <w:top w:val="none" w:sz="0" w:space="0" w:color="auto"/>
        <w:left w:val="none" w:sz="0" w:space="0" w:color="auto"/>
        <w:bottom w:val="none" w:sz="0" w:space="0" w:color="auto"/>
        <w:right w:val="none" w:sz="0" w:space="0" w:color="auto"/>
      </w:divBdr>
    </w:div>
    <w:div w:id="541213759">
      <w:bodyDiv w:val="1"/>
      <w:marLeft w:val="0"/>
      <w:marRight w:val="0"/>
      <w:marTop w:val="0"/>
      <w:marBottom w:val="0"/>
      <w:divBdr>
        <w:top w:val="none" w:sz="0" w:space="0" w:color="auto"/>
        <w:left w:val="none" w:sz="0" w:space="0" w:color="auto"/>
        <w:bottom w:val="none" w:sz="0" w:space="0" w:color="auto"/>
        <w:right w:val="none" w:sz="0" w:space="0" w:color="auto"/>
      </w:divBdr>
    </w:div>
    <w:div w:id="544292867">
      <w:bodyDiv w:val="1"/>
      <w:marLeft w:val="0"/>
      <w:marRight w:val="0"/>
      <w:marTop w:val="0"/>
      <w:marBottom w:val="0"/>
      <w:divBdr>
        <w:top w:val="none" w:sz="0" w:space="0" w:color="auto"/>
        <w:left w:val="none" w:sz="0" w:space="0" w:color="auto"/>
        <w:bottom w:val="none" w:sz="0" w:space="0" w:color="auto"/>
        <w:right w:val="none" w:sz="0" w:space="0" w:color="auto"/>
      </w:divBdr>
    </w:div>
    <w:div w:id="544758539">
      <w:bodyDiv w:val="1"/>
      <w:marLeft w:val="0"/>
      <w:marRight w:val="0"/>
      <w:marTop w:val="0"/>
      <w:marBottom w:val="0"/>
      <w:divBdr>
        <w:top w:val="none" w:sz="0" w:space="0" w:color="auto"/>
        <w:left w:val="none" w:sz="0" w:space="0" w:color="auto"/>
        <w:bottom w:val="none" w:sz="0" w:space="0" w:color="auto"/>
        <w:right w:val="none" w:sz="0" w:space="0" w:color="auto"/>
      </w:divBdr>
    </w:div>
    <w:div w:id="546837195">
      <w:bodyDiv w:val="1"/>
      <w:marLeft w:val="0"/>
      <w:marRight w:val="0"/>
      <w:marTop w:val="0"/>
      <w:marBottom w:val="0"/>
      <w:divBdr>
        <w:top w:val="none" w:sz="0" w:space="0" w:color="auto"/>
        <w:left w:val="none" w:sz="0" w:space="0" w:color="auto"/>
        <w:bottom w:val="none" w:sz="0" w:space="0" w:color="auto"/>
        <w:right w:val="none" w:sz="0" w:space="0" w:color="auto"/>
      </w:divBdr>
    </w:div>
    <w:div w:id="553467759">
      <w:bodyDiv w:val="1"/>
      <w:marLeft w:val="0"/>
      <w:marRight w:val="0"/>
      <w:marTop w:val="0"/>
      <w:marBottom w:val="0"/>
      <w:divBdr>
        <w:top w:val="none" w:sz="0" w:space="0" w:color="auto"/>
        <w:left w:val="none" w:sz="0" w:space="0" w:color="auto"/>
        <w:bottom w:val="none" w:sz="0" w:space="0" w:color="auto"/>
        <w:right w:val="none" w:sz="0" w:space="0" w:color="auto"/>
      </w:divBdr>
    </w:div>
    <w:div w:id="554052291">
      <w:bodyDiv w:val="1"/>
      <w:marLeft w:val="0"/>
      <w:marRight w:val="0"/>
      <w:marTop w:val="0"/>
      <w:marBottom w:val="0"/>
      <w:divBdr>
        <w:top w:val="none" w:sz="0" w:space="0" w:color="auto"/>
        <w:left w:val="none" w:sz="0" w:space="0" w:color="auto"/>
        <w:bottom w:val="none" w:sz="0" w:space="0" w:color="auto"/>
        <w:right w:val="none" w:sz="0" w:space="0" w:color="auto"/>
      </w:divBdr>
    </w:div>
    <w:div w:id="557013358">
      <w:bodyDiv w:val="1"/>
      <w:marLeft w:val="0"/>
      <w:marRight w:val="0"/>
      <w:marTop w:val="0"/>
      <w:marBottom w:val="0"/>
      <w:divBdr>
        <w:top w:val="none" w:sz="0" w:space="0" w:color="auto"/>
        <w:left w:val="none" w:sz="0" w:space="0" w:color="auto"/>
        <w:bottom w:val="none" w:sz="0" w:space="0" w:color="auto"/>
        <w:right w:val="none" w:sz="0" w:space="0" w:color="auto"/>
      </w:divBdr>
    </w:div>
    <w:div w:id="557056469">
      <w:bodyDiv w:val="1"/>
      <w:marLeft w:val="0"/>
      <w:marRight w:val="0"/>
      <w:marTop w:val="0"/>
      <w:marBottom w:val="0"/>
      <w:divBdr>
        <w:top w:val="none" w:sz="0" w:space="0" w:color="auto"/>
        <w:left w:val="none" w:sz="0" w:space="0" w:color="auto"/>
        <w:bottom w:val="none" w:sz="0" w:space="0" w:color="auto"/>
        <w:right w:val="none" w:sz="0" w:space="0" w:color="auto"/>
      </w:divBdr>
    </w:div>
    <w:div w:id="567419970">
      <w:bodyDiv w:val="1"/>
      <w:marLeft w:val="0"/>
      <w:marRight w:val="0"/>
      <w:marTop w:val="0"/>
      <w:marBottom w:val="0"/>
      <w:divBdr>
        <w:top w:val="none" w:sz="0" w:space="0" w:color="auto"/>
        <w:left w:val="none" w:sz="0" w:space="0" w:color="auto"/>
        <w:bottom w:val="none" w:sz="0" w:space="0" w:color="auto"/>
        <w:right w:val="none" w:sz="0" w:space="0" w:color="auto"/>
      </w:divBdr>
    </w:div>
    <w:div w:id="572467578">
      <w:bodyDiv w:val="1"/>
      <w:marLeft w:val="0"/>
      <w:marRight w:val="0"/>
      <w:marTop w:val="0"/>
      <w:marBottom w:val="0"/>
      <w:divBdr>
        <w:top w:val="none" w:sz="0" w:space="0" w:color="auto"/>
        <w:left w:val="none" w:sz="0" w:space="0" w:color="auto"/>
        <w:bottom w:val="none" w:sz="0" w:space="0" w:color="auto"/>
        <w:right w:val="none" w:sz="0" w:space="0" w:color="auto"/>
      </w:divBdr>
    </w:div>
    <w:div w:id="574510643">
      <w:bodyDiv w:val="1"/>
      <w:marLeft w:val="0"/>
      <w:marRight w:val="0"/>
      <w:marTop w:val="0"/>
      <w:marBottom w:val="0"/>
      <w:divBdr>
        <w:top w:val="none" w:sz="0" w:space="0" w:color="auto"/>
        <w:left w:val="none" w:sz="0" w:space="0" w:color="auto"/>
        <w:bottom w:val="none" w:sz="0" w:space="0" w:color="auto"/>
        <w:right w:val="none" w:sz="0" w:space="0" w:color="auto"/>
      </w:divBdr>
    </w:div>
    <w:div w:id="576789516">
      <w:bodyDiv w:val="1"/>
      <w:marLeft w:val="0"/>
      <w:marRight w:val="0"/>
      <w:marTop w:val="0"/>
      <w:marBottom w:val="0"/>
      <w:divBdr>
        <w:top w:val="none" w:sz="0" w:space="0" w:color="auto"/>
        <w:left w:val="none" w:sz="0" w:space="0" w:color="auto"/>
        <w:bottom w:val="none" w:sz="0" w:space="0" w:color="auto"/>
        <w:right w:val="none" w:sz="0" w:space="0" w:color="auto"/>
      </w:divBdr>
    </w:div>
    <w:div w:id="577057120">
      <w:bodyDiv w:val="1"/>
      <w:marLeft w:val="0"/>
      <w:marRight w:val="0"/>
      <w:marTop w:val="0"/>
      <w:marBottom w:val="0"/>
      <w:divBdr>
        <w:top w:val="none" w:sz="0" w:space="0" w:color="auto"/>
        <w:left w:val="none" w:sz="0" w:space="0" w:color="auto"/>
        <w:bottom w:val="none" w:sz="0" w:space="0" w:color="auto"/>
        <w:right w:val="none" w:sz="0" w:space="0" w:color="auto"/>
      </w:divBdr>
    </w:div>
    <w:div w:id="586310590">
      <w:bodyDiv w:val="1"/>
      <w:marLeft w:val="0"/>
      <w:marRight w:val="0"/>
      <w:marTop w:val="0"/>
      <w:marBottom w:val="0"/>
      <w:divBdr>
        <w:top w:val="none" w:sz="0" w:space="0" w:color="auto"/>
        <w:left w:val="none" w:sz="0" w:space="0" w:color="auto"/>
        <w:bottom w:val="none" w:sz="0" w:space="0" w:color="auto"/>
        <w:right w:val="none" w:sz="0" w:space="0" w:color="auto"/>
      </w:divBdr>
    </w:div>
    <w:div w:id="604189662">
      <w:bodyDiv w:val="1"/>
      <w:marLeft w:val="0"/>
      <w:marRight w:val="0"/>
      <w:marTop w:val="0"/>
      <w:marBottom w:val="0"/>
      <w:divBdr>
        <w:top w:val="none" w:sz="0" w:space="0" w:color="auto"/>
        <w:left w:val="none" w:sz="0" w:space="0" w:color="auto"/>
        <w:bottom w:val="none" w:sz="0" w:space="0" w:color="auto"/>
        <w:right w:val="none" w:sz="0" w:space="0" w:color="auto"/>
      </w:divBdr>
    </w:div>
    <w:div w:id="610744966">
      <w:bodyDiv w:val="1"/>
      <w:marLeft w:val="0"/>
      <w:marRight w:val="0"/>
      <w:marTop w:val="0"/>
      <w:marBottom w:val="0"/>
      <w:divBdr>
        <w:top w:val="none" w:sz="0" w:space="0" w:color="auto"/>
        <w:left w:val="none" w:sz="0" w:space="0" w:color="auto"/>
        <w:bottom w:val="none" w:sz="0" w:space="0" w:color="auto"/>
        <w:right w:val="none" w:sz="0" w:space="0" w:color="auto"/>
      </w:divBdr>
    </w:div>
    <w:div w:id="616374769">
      <w:bodyDiv w:val="1"/>
      <w:marLeft w:val="0"/>
      <w:marRight w:val="0"/>
      <w:marTop w:val="0"/>
      <w:marBottom w:val="0"/>
      <w:divBdr>
        <w:top w:val="none" w:sz="0" w:space="0" w:color="auto"/>
        <w:left w:val="none" w:sz="0" w:space="0" w:color="auto"/>
        <w:bottom w:val="none" w:sz="0" w:space="0" w:color="auto"/>
        <w:right w:val="none" w:sz="0" w:space="0" w:color="auto"/>
      </w:divBdr>
    </w:div>
    <w:div w:id="622033424">
      <w:bodyDiv w:val="1"/>
      <w:marLeft w:val="0"/>
      <w:marRight w:val="0"/>
      <w:marTop w:val="0"/>
      <w:marBottom w:val="0"/>
      <w:divBdr>
        <w:top w:val="none" w:sz="0" w:space="0" w:color="auto"/>
        <w:left w:val="none" w:sz="0" w:space="0" w:color="auto"/>
        <w:bottom w:val="none" w:sz="0" w:space="0" w:color="auto"/>
        <w:right w:val="none" w:sz="0" w:space="0" w:color="auto"/>
      </w:divBdr>
    </w:div>
    <w:div w:id="632294215">
      <w:bodyDiv w:val="1"/>
      <w:marLeft w:val="0"/>
      <w:marRight w:val="0"/>
      <w:marTop w:val="0"/>
      <w:marBottom w:val="0"/>
      <w:divBdr>
        <w:top w:val="none" w:sz="0" w:space="0" w:color="auto"/>
        <w:left w:val="none" w:sz="0" w:space="0" w:color="auto"/>
        <w:bottom w:val="none" w:sz="0" w:space="0" w:color="auto"/>
        <w:right w:val="none" w:sz="0" w:space="0" w:color="auto"/>
      </w:divBdr>
    </w:div>
    <w:div w:id="634876537">
      <w:bodyDiv w:val="1"/>
      <w:marLeft w:val="0"/>
      <w:marRight w:val="0"/>
      <w:marTop w:val="0"/>
      <w:marBottom w:val="0"/>
      <w:divBdr>
        <w:top w:val="none" w:sz="0" w:space="0" w:color="auto"/>
        <w:left w:val="none" w:sz="0" w:space="0" w:color="auto"/>
        <w:bottom w:val="none" w:sz="0" w:space="0" w:color="auto"/>
        <w:right w:val="none" w:sz="0" w:space="0" w:color="auto"/>
      </w:divBdr>
    </w:div>
    <w:div w:id="647126471">
      <w:bodyDiv w:val="1"/>
      <w:marLeft w:val="0"/>
      <w:marRight w:val="0"/>
      <w:marTop w:val="0"/>
      <w:marBottom w:val="0"/>
      <w:divBdr>
        <w:top w:val="none" w:sz="0" w:space="0" w:color="auto"/>
        <w:left w:val="none" w:sz="0" w:space="0" w:color="auto"/>
        <w:bottom w:val="none" w:sz="0" w:space="0" w:color="auto"/>
        <w:right w:val="none" w:sz="0" w:space="0" w:color="auto"/>
      </w:divBdr>
    </w:div>
    <w:div w:id="650332987">
      <w:bodyDiv w:val="1"/>
      <w:marLeft w:val="0"/>
      <w:marRight w:val="0"/>
      <w:marTop w:val="0"/>
      <w:marBottom w:val="0"/>
      <w:divBdr>
        <w:top w:val="none" w:sz="0" w:space="0" w:color="auto"/>
        <w:left w:val="none" w:sz="0" w:space="0" w:color="auto"/>
        <w:bottom w:val="none" w:sz="0" w:space="0" w:color="auto"/>
        <w:right w:val="none" w:sz="0" w:space="0" w:color="auto"/>
      </w:divBdr>
    </w:div>
    <w:div w:id="660935872">
      <w:bodyDiv w:val="1"/>
      <w:marLeft w:val="0"/>
      <w:marRight w:val="0"/>
      <w:marTop w:val="0"/>
      <w:marBottom w:val="0"/>
      <w:divBdr>
        <w:top w:val="none" w:sz="0" w:space="0" w:color="auto"/>
        <w:left w:val="none" w:sz="0" w:space="0" w:color="auto"/>
        <w:bottom w:val="none" w:sz="0" w:space="0" w:color="auto"/>
        <w:right w:val="none" w:sz="0" w:space="0" w:color="auto"/>
      </w:divBdr>
    </w:div>
    <w:div w:id="661083409">
      <w:bodyDiv w:val="1"/>
      <w:marLeft w:val="0"/>
      <w:marRight w:val="0"/>
      <w:marTop w:val="0"/>
      <w:marBottom w:val="0"/>
      <w:divBdr>
        <w:top w:val="none" w:sz="0" w:space="0" w:color="auto"/>
        <w:left w:val="none" w:sz="0" w:space="0" w:color="auto"/>
        <w:bottom w:val="none" w:sz="0" w:space="0" w:color="auto"/>
        <w:right w:val="none" w:sz="0" w:space="0" w:color="auto"/>
      </w:divBdr>
    </w:div>
    <w:div w:id="676811030">
      <w:bodyDiv w:val="1"/>
      <w:marLeft w:val="0"/>
      <w:marRight w:val="0"/>
      <w:marTop w:val="0"/>
      <w:marBottom w:val="0"/>
      <w:divBdr>
        <w:top w:val="none" w:sz="0" w:space="0" w:color="auto"/>
        <w:left w:val="none" w:sz="0" w:space="0" w:color="auto"/>
        <w:bottom w:val="none" w:sz="0" w:space="0" w:color="auto"/>
        <w:right w:val="none" w:sz="0" w:space="0" w:color="auto"/>
      </w:divBdr>
    </w:div>
    <w:div w:id="684475479">
      <w:bodyDiv w:val="1"/>
      <w:marLeft w:val="0"/>
      <w:marRight w:val="0"/>
      <w:marTop w:val="0"/>
      <w:marBottom w:val="0"/>
      <w:divBdr>
        <w:top w:val="none" w:sz="0" w:space="0" w:color="auto"/>
        <w:left w:val="none" w:sz="0" w:space="0" w:color="auto"/>
        <w:bottom w:val="none" w:sz="0" w:space="0" w:color="auto"/>
        <w:right w:val="none" w:sz="0" w:space="0" w:color="auto"/>
      </w:divBdr>
    </w:div>
    <w:div w:id="702247281">
      <w:bodyDiv w:val="1"/>
      <w:marLeft w:val="0"/>
      <w:marRight w:val="0"/>
      <w:marTop w:val="0"/>
      <w:marBottom w:val="0"/>
      <w:divBdr>
        <w:top w:val="none" w:sz="0" w:space="0" w:color="auto"/>
        <w:left w:val="none" w:sz="0" w:space="0" w:color="auto"/>
        <w:bottom w:val="none" w:sz="0" w:space="0" w:color="auto"/>
        <w:right w:val="none" w:sz="0" w:space="0" w:color="auto"/>
      </w:divBdr>
    </w:div>
    <w:div w:id="708460671">
      <w:bodyDiv w:val="1"/>
      <w:marLeft w:val="0"/>
      <w:marRight w:val="0"/>
      <w:marTop w:val="0"/>
      <w:marBottom w:val="0"/>
      <w:divBdr>
        <w:top w:val="none" w:sz="0" w:space="0" w:color="auto"/>
        <w:left w:val="none" w:sz="0" w:space="0" w:color="auto"/>
        <w:bottom w:val="none" w:sz="0" w:space="0" w:color="auto"/>
        <w:right w:val="none" w:sz="0" w:space="0" w:color="auto"/>
      </w:divBdr>
    </w:div>
    <w:div w:id="714893166">
      <w:bodyDiv w:val="1"/>
      <w:marLeft w:val="0"/>
      <w:marRight w:val="0"/>
      <w:marTop w:val="0"/>
      <w:marBottom w:val="0"/>
      <w:divBdr>
        <w:top w:val="none" w:sz="0" w:space="0" w:color="auto"/>
        <w:left w:val="none" w:sz="0" w:space="0" w:color="auto"/>
        <w:bottom w:val="none" w:sz="0" w:space="0" w:color="auto"/>
        <w:right w:val="none" w:sz="0" w:space="0" w:color="auto"/>
      </w:divBdr>
    </w:div>
    <w:div w:id="718405780">
      <w:bodyDiv w:val="1"/>
      <w:marLeft w:val="0"/>
      <w:marRight w:val="0"/>
      <w:marTop w:val="0"/>
      <w:marBottom w:val="0"/>
      <w:divBdr>
        <w:top w:val="none" w:sz="0" w:space="0" w:color="auto"/>
        <w:left w:val="none" w:sz="0" w:space="0" w:color="auto"/>
        <w:bottom w:val="none" w:sz="0" w:space="0" w:color="auto"/>
        <w:right w:val="none" w:sz="0" w:space="0" w:color="auto"/>
      </w:divBdr>
    </w:div>
    <w:div w:id="719981091">
      <w:bodyDiv w:val="1"/>
      <w:marLeft w:val="0"/>
      <w:marRight w:val="0"/>
      <w:marTop w:val="0"/>
      <w:marBottom w:val="0"/>
      <w:divBdr>
        <w:top w:val="none" w:sz="0" w:space="0" w:color="auto"/>
        <w:left w:val="none" w:sz="0" w:space="0" w:color="auto"/>
        <w:bottom w:val="none" w:sz="0" w:space="0" w:color="auto"/>
        <w:right w:val="none" w:sz="0" w:space="0" w:color="auto"/>
      </w:divBdr>
    </w:div>
    <w:div w:id="723870735">
      <w:bodyDiv w:val="1"/>
      <w:marLeft w:val="0"/>
      <w:marRight w:val="0"/>
      <w:marTop w:val="0"/>
      <w:marBottom w:val="0"/>
      <w:divBdr>
        <w:top w:val="none" w:sz="0" w:space="0" w:color="auto"/>
        <w:left w:val="none" w:sz="0" w:space="0" w:color="auto"/>
        <w:bottom w:val="none" w:sz="0" w:space="0" w:color="auto"/>
        <w:right w:val="none" w:sz="0" w:space="0" w:color="auto"/>
      </w:divBdr>
    </w:div>
    <w:div w:id="725840958">
      <w:bodyDiv w:val="1"/>
      <w:marLeft w:val="0"/>
      <w:marRight w:val="0"/>
      <w:marTop w:val="0"/>
      <w:marBottom w:val="0"/>
      <w:divBdr>
        <w:top w:val="none" w:sz="0" w:space="0" w:color="auto"/>
        <w:left w:val="none" w:sz="0" w:space="0" w:color="auto"/>
        <w:bottom w:val="none" w:sz="0" w:space="0" w:color="auto"/>
        <w:right w:val="none" w:sz="0" w:space="0" w:color="auto"/>
      </w:divBdr>
    </w:div>
    <w:div w:id="727458526">
      <w:bodyDiv w:val="1"/>
      <w:marLeft w:val="0"/>
      <w:marRight w:val="0"/>
      <w:marTop w:val="0"/>
      <w:marBottom w:val="0"/>
      <w:divBdr>
        <w:top w:val="none" w:sz="0" w:space="0" w:color="auto"/>
        <w:left w:val="none" w:sz="0" w:space="0" w:color="auto"/>
        <w:bottom w:val="none" w:sz="0" w:space="0" w:color="auto"/>
        <w:right w:val="none" w:sz="0" w:space="0" w:color="auto"/>
      </w:divBdr>
    </w:div>
    <w:div w:id="728462503">
      <w:bodyDiv w:val="1"/>
      <w:marLeft w:val="0"/>
      <w:marRight w:val="0"/>
      <w:marTop w:val="0"/>
      <w:marBottom w:val="0"/>
      <w:divBdr>
        <w:top w:val="none" w:sz="0" w:space="0" w:color="auto"/>
        <w:left w:val="none" w:sz="0" w:space="0" w:color="auto"/>
        <w:bottom w:val="none" w:sz="0" w:space="0" w:color="auto"/>
        <w:right w:val="none" w:sz="0" w:space="0" w:color="auto"/>
      </w:divBdr>
    </w:div>
    <w:div w:id="732124503">
      <w:bodyDiv w:val="1"/>
      <w:marLeft w:val="0"/>
      <w:marRight w:val="0"/>
      <w:marTop w:val="0"/>
      <w:marBottom w:val="0"/>
      <w:divBdr>
        <w:top w:val="none" w:sz="0" w:space="0" w:color="auto"/>
        <w:left w:val="none" w:sz="0" w:space="0" w:color="auto"/>
        <w:bottom w:val="none" w:sz="0" w:space="0" w:color="auto"/>
        <w:right w:val="none" w:sz="0" w:space="0" w:color="auto"/>
      </w:divBdr>
    </w:div>
    <w:div w:id="734083594">
      <w:bodyDiv w:val="1"/>
      <w:marLeft w:val="0"/>
      <w:marRight w:val="0"/>
      <w:marTop w:val="0"/>
      <w:marBottom w:val="0"/>
      <w:divBdr>
        <w:top w:val="none" w:sz="0" w:space="0" w:color="auto"/>
        <w:left w:val="none" w:sz="0" w:space="0" w:color="auto"/>
        <w:bottom w:val="none" w:sz="0" w:space="0" w:color="auto"/>
        <w:right w:val="none" w:sz="0" w:space="0" w:color="auto"/>
      </w:divBdr>
    </w:div>
    <w:div w:id="734284329">
      <w:bodyDiv w:val="1"/>
      <w:marLeft w:val="0"/>
      <w:marRight w:val="0"/>
      <w:marTop w:val="0"/>
      <w:marBottom w:val="0"/>
      <w:divBdr>
        <w:top w:val="none" w:sz="0" w:space="0" w:color="auto"/>
        <w:left w:val="none" w:sz="0" w:space="0" w:color="auto"/>
        <w:bottom w:val="none" w:sz="0" w:space="0" w:color="auto"/>
        <w:right w:val="none" w:sz="0" w:space="0" w:color="auto"/>
      </w:divBdr>
    </w:div>
    <w:div w:id="734356980">
      <w:bodyDiv w:val="1"/>
      <w:marLeft w:val="0"/>
      <w:marRight w:val="0"/>
      <w:marTop w:val="0"/>
      <w:marBottom w:val="0"/>
      <w:divBdr>
        <w:top w:val="none" w:sz="0" w:space="0" w:color="auto"/>
        <w:left w:val="none" w:sz="0" w:space="0" w:color="auto"/>
        <w:bottom w:val="none" w:sz="0" w:space="0" w:color="auto"/>
        <w:right w:val="none" w:sz="0" w:space="0" w:color="auto"/>
      </w:divBdr>
    </w:div>
    <w:div w:id="747918078">
      <w:bodyDiv w:val="1"/>
      <w:marLeft w:val="0"/>
      <w:marRight w:val="0"/>
      <w:marTop w:val="0"/>
      <w:marBottom w:val="0"/>
      <w:divBdr>
        <w:top w:val="none" w:sz="0" w:space="0" w:color="auto"/>
        <w:left w:val="none" w:sz="0" w:space="0" w:color="auto"/>
        <w:bottom w:val="none" w:sz="0" w:space="0" w:color="auto"/>
        <w:right w:val="none" w:sz="0" w:space="0" w:color="auto"/>
      </w:divBdr>
    </w:div>
    <w:div w:id="752552614">
      <w:bodyDiv w:val="1"/>
      <w:marLeft w:val="0"/>
      <w:marRight w:val="0"/>
      <w:marTop w:val="0"/>
      <w:marBottom w:val="0"/>
      <w:divBdr>
        <w:top w:val="none" w:sz="0" w:space="0" w:color="auto"/>
        <w:left w:val="none" w:sz="0" w:space="0" w:color="auto"/>
        <w:bottom w:val="none" w:sz="0" w:space="0" w:color="auto"/>
        <w:right w:val="none" w:sz="0" w:space="0" w:color="auto"/>
      </w:divBdr>
    </w:div>
    <w:div w:id="759183550">
      <w:bodyDiv w:val="1"/>
      <w:marLeft w:val="0"/>
      <w:marRight w:val="0"/>
      <w:marTop w:val="0"/>
      <w:marBottom w:val="0"/>
      <w:divBdr>
        <w:top w:val="none" w:sz="0" w:space="0" w:color="auto"/>
        <w:left w:val="none" w:sz="0" w:space="0" w:color="auto"/>
        <w:bottom w:val="none" w:sz="0" w:space="0" w:color="auto"/>
        <w:right w:val="none" w:sz="0" w:space="0" w:color="auto"/>
      </w:divBdr>
    </w:div>
    <w:div w:id="763452569">
      <w:bodyDiv w:val="1"/>
      <w:marLeft w:val="0"/>
      <w:marRight w:val="0"/>
      <w:marTop w:val="0"/>
      <w:marBottom w:val="0"/>
      <w:divBdr>
        <w:top w:val="none" w:sz="0" w:space="0" w:color="auto"/>
        <w:left w:val="none" w:sz="0" w:space="0" w:color="auto"/>
        <w:bottom w:val="none" w:sz="0" w:space="0" w:color="auto"/>
        <w:right w:val="none" w:sz="0" w:space="0" w:color="auto"/>
      </w:divBdr>
    </w:div>
    <w:div w:id="763844229">
      <w:bodyDiv w:val="1"/>
      <w:marLeft w:val="0"/>
      <w:marRight w:val="0"/>
      <w:marTop w:val="0"/>
      <w:marBottom w:val="0"/>
      <w:divBdr>
        <w:top w:val="none" w:sz="0" w:space="0" w:color="auto"/>
        <w:left w:val="none" w:sz="0" w:space="0" w:color="auto"/>
        <w:bottom w:val="none" w:sz="0" w:space="0" w:color="auto"/>
        <w:right w:val="none" w:sz="0" w:space="0" w:color="auto"/>
      </w:divBdr>
    </w:div>
    <w:div w:id="784429091">
      <w:bodyDiv w:val="1"/>
      <w:marLeft w:val="0"/>
      <w:marRight w:val="0"/>
      <w:marTop w:val="0"/>
      <w:marBottom w:val="0"/>
      <w:divBdr>
        <w:top w:val="none" w:sz="0" w:space="0" w:color="auto"/>
        <w:left w:val="none" w:sz="0" w:space="0" w:color="auto"/>
        <w:bottom w:val="none" w:sz="0" w:space="0" w:color="auto"/>
        <w:right w:val="none" w:sz="0" w:space="0" w:color="auto"/>
      </w:divBdr>
    </w:div>
    <w:div w:id="786583684">
      <w:bodyDiv w:val="1"/>
      <w:marLeft w:val="0"/>
      <w:marRight w:val="0"/>
      <w:marTop w:val="0"/>
      <w:marBottom w:val="0"/>
      <w:divBdr>
        <w:top w:val="none" w:sz="0" w:space="0" w:color="auto"/>
        <w:left w:val="none" w:sz="0" w:space="0" w:color="auto"/>
        <w:bottom w:val="none" w:sz="0" w:space="0" w:color="auto"/>
        <w:right w:val="none" w:sz="0" w:space="0" w:color="auto"/>
      </w:divBdr>
    </w:div>
    <w:div w:id="790319438">
      <w:bodyDiv w:val="1"/>
      <w:marLeft w:val="0"/>
      <w:marRight w:val="0"/>
      <w:marTop w:val="0"/>
      <w:marBottom w:val="0"/>
      <w:divBdr>
        <w:top w:val="none" w:sz="0" w:space="0" w:color="auto"/>
        <w:left w:val="none" w:sz="0" w:space="0" w:color="auto"/>
        <w:bottom w:val="none" w:sz="0" w:space="0" w:color="auto"/>
        <w:right w:val="none" w:sz="0" w:space="0" w:color="auto"/>
      </w:divBdr>
    </w:div>
    <w:div w:id="796919801">
      <w:bodyDiv w:val="1"/>
      <w:marLeft w:val="0"/>
      <w:marRight w:val="0"/>
      <w:marTop w:val="0"/>
      <w:marBottom w:val="0"/>
      <w:divBdr>
        <w:top w:val="none" w:sz="0" w:space="0" w:color="auto"/>
        <w:left w:val="none" w:sz="0" w:space="0" w:color="auto"/>
        <w:bottom w:val="none" w:sz="0" w:space="0" w:color="auto"/>
        <w:right w:val="none" w:sz="0" w:space="0" w:color="auto"/>
      </w:divBdr>
    </w:div>
    <w:div w:id="803230204">
      <w:bodyDiv w:val="1"/>
      <w:marLeft w:val="0"/>
      <w:marRight w:val="0"/>
      <w:marTop w:val="0"/>
      <w:marBottom w:val="0"/>
      <w:divBdr>
        <w:top w:val="none" w:sz="0" w:space="0" w:color="auto"/>
        <w:left w:val="none" w:sz="0" w:space="0" w:color="auto"/>
        <w:bottom w:val="none" w:sz="0" w:space="0" w:color="auto"/>
        <w:right w:val="none" w:sz="0" w:space="0" w:color="auto"/>
      </w:divBdr>
    </w:div>
    <w:div w:id="814493454">
      <w:bodyDiv w:val="1"/>
      <w:marLeft w:val="0"/>
      <w:marRight w:val="0"/>
      <w:marTop w:val="0"/>
      <w:marBottom w:val="0"/>
      <w:divBdr>
        <w:top w:val="none" w:sz="0" w:space="0" w:color="auto"/>
        <w:left w:val="none" w:sz="0" w:space="0" w:color="auto"/>
        <w:bottom w:val="none" w:sz="0" w:space="0" w:color="auto"/>
        <w:right w:val="none" w:sz="0" w:space="0" w:color="auto"/>
      </w:divBdr>
    </w:div>
    <w:div w:id="822085020">
      <w:bodyDiv w:val="1"/>
      <w:marLeft w:val="0"/>
      <w:marRight w:val="0"/>
      <w:marTop w:val="0"/>
      <w:marBottom w:val="0"/>
      <w:divBdr>
        <w:top w:val="none" w:sz="0" w:space="0" w:color="auto"/>
        <w:left w:val="none" w:sz="0" w:space="0" w:color="auto"/>
        <w:bottom w:val="none" w:sz="0" w:space="0" w:color="auto"/>
        <w:right w:val="none" w:sz="0" w:space="0" w:color="auto"/>
      </w:divBdr>
    </w:div>
    <w:div w:id="824665823">
      <w:bodyDiv w:val="1"/>
      <w:marLeft w:val="0"/>
      <w:marRight w:val="0"/>
      <w:marTop w:val="0"/>
      <w:marBottom w:val="0"/>
      <w:divBdr>
        <w:top w:val="none" w:sz="0" w:space="0" w:color="auto"/>
        <w:left w:val="none" w:sz="0" w:space="0" w:color="auto"/>
        <w:bottom w:val="none" w:sz="0" w:space="0" w:color="auto"/>
        <w:right w:val="none" w:sz="0" w:space="0" w:color="auto"/>
      </w:divBdr>
    </w:div>
    <w:div w:id="828717726">
      <w:bodyDiv w:val="1"/>
      <w:marLeft w:val="0"/>
      <w:marRight w:val="0"/>
      <w:marTop w:val="0"/>
      <w:marBottom w:val="0"/>
      <w:divBdr>
        <w:top w:val="none" w:sz="0" w:space="0" w:color="auto"/>
        <w:left w:val="none" w:sz="0" w:space="0" w:color="auto"/>
        <w:bottom w:val="none" w:sz="0" w:space="0" w:color="auto"/>
        <w:right w:val="none" w:sz="0" w:space="0" w:color="auto"/>
      </w:divBdr>
    </w:div>
    <w:div w:id="831873634">
      <w:bodyDiv w:val="1"/>
      <w:marLeft w:val="0"/>
      <w:marRight w:val="0"/>
      <w:marTop w:val="0"/>
      <w:marBottom w:val="0"/>
      <w:divBdr>
        <w:top w:val="none" w:sz="0" w:space="0" w:color="auto"/>
        <w:left w:val="none" w:sz="0" w:space="0" w:color="auto"/>
        <w:bottom w:val="none" w:sz="0" w:space="0" w:color="auto"/>
        <w:right w:val="none" w:sz="0" w:space="0" w:color="auto"/>
      </w:divBdr>
    </w:div>
    <w:div w:id="832644527">
      <w:bodyDiv w:val="1"/>
      <w:marLeft w:val="0"/>
      <w:marRight w:val="0"/>
      <w:marTop w:val="0"/>
      <w:marBottom w:val="0"/>
      <w:divBdr>
        <w:top w:val="none" w:sz="0" w:space="0" w:color="auto"/>
        <w:left w:val="none" w:sz="0" w:space="0" w:color="auto"/>
        <w:bottom w:val="none" w:sz="0" w:space="0" w:color="auto"/>
        <w:right w:val="none" w:sz="0" w:space="0" w:color="auto"/>
      </w:divBdr>
    </w:div>
    <w:div w:id="839344880">
      <w:bodyDiv w:val="1"/>
      <w:marLeft w:val="0"/>
      <w:marRight w:val="0"/>
      <w:marTop w:val="0"/>
      <w:marBottom w:val="0"/>
      <w:divBdr>
        <w:top w:val="none" w:sz="0" w:space="0" w:color="auto"/>
        <w:left w:val="none" w:sz="0" w:space="0" w:color="auto"/>
        <w:bottom w:val="none" w:sz="0" w:space="0" w:color="auto"/>
        <w:right w:val="none" w:sz="0" w:space="0" w:color="auto"/>
      </w:divBdr>
    </w:div>
    <w:div w:id="841160379">
      <w:bodyDiv w:val="1"/>
      <w:marLeft w:val="0"/>
      <w:marRight w:val="0"/>
      <w:marTop w:val="0"/>
      <w:marBottom w:val="0"/>
      <w:divBdr>
        <w:top w:val="none" w:sz="0" w:space="0" w:color="auto"/>
        <w:left w:val="none" w:sz="0" w:space="0" w:color="auto"/>
        <w:bottom w:val="none" w:sz="0" w:space="0" w:color="auto"/>
        <w:right w:val="none" w:sz="0" w:space="0" w:color="auto"/>
      </w:divBdr>
    </w:div>
    <w:div w:id="845171398">
      <w:bodyDiv w:val="1"/>
      <w:marLeft w:val="0"/>
      <w:marRight w:val="0"/>
      <w:marTop w:val="0"/>
      <w:marBottom w:val="0"/>
      <w:divBdr>
        <w:top w:val="none" w:sz="0" w:space="0" w:color="auto"/>
        <w:left w:val="none" w:sz="0" w:space="0" w:color="auto"/>
        <w:bottom w:val="none" w:sz="0" w:space="0" w:color="auto"/>
        <w:right w:val="none" w:sz="0" w:space="0" w:color="auto"/>
      </w:divBdr>
    </w:div>
    <w:div w:id="853610345">
      <w:bodyDiv w:val="1"/>
      <w:marLeft w:val="0"/>
      <w:marRight w:val="0"/>
      <w:marTop w:val="0"/>
      <w:marBottom w:val="0"/>
      <w:divBdr>
        <w:top w:val="none" w:sz="0" w:space="0" w:color="auto"/>
        <w:left w:val="none" w:sz="0" w:space="0" w:color="auto"/>
        <w:bottom w:val="none" w:sz="0" w:space="0" w:color="auto"/>
        <w:right w:val="none" w:sz="0" w:space="0" w:color="auto"/>
      </w:divBdr>
    </w:div>
    <w:div w:id="869218473">
      <w:bodyDiv w:val="1"/>
      <w:marLeft w:val="0"/>
      <w:marRight w:val="0"/>
      <w:marTop w:val="0"/>
      <w:marBottom w:val="0"/>
      <w:divBdr>
        <w:top w:val="none" w:sz="0" w:space="0" w:color="auto"/>
        <w:left w:val="none" w:sz="0" w:space="0" w:color="auto"/>
        <w:bottom w:val="none" w:sz="0" w:space="0" w:color="auto"/>
        <w:right w:val="none" w:sz="0" w:space="0" w:color="auto"/>
      </w:divBdr>
    </w:div>
    <w:div w:id="877352915">
      <w:bodyDiv w:val="1"/>
      <w:marLeft w:val="0"/>
      <w:marRight w:val="0"/>
      <w:marTop w:val="0"/>
      <w:marBottom w:val="0"/>
      <w:divBdr>
        <w:top w:val="none" w:sz="0" w:space="0" w:color="auto"/>
        <w:left w:val="none" w:sz="0" w:space="0" w:color="auto"/>
        <w:bottom w:val="none" w:sz="0" w:space="0" w:color="auto"/>
        <w:right w:val="none" w:sz="0" w:space="0" w:color="auto"/>
      </w:divBdr>
    </w:div>
    <w:div w:id="883181186">
      <w:bodyDiv w:val="1"/>
      <w:marLeft w:val="0"/>
      <w:marRight w:val="0"/>
      <w:marTop w:val="0"/>
      <w:marBottom w:val="0"/>
      <w:divBdr>
        <w:top w:val="none" w:sz="0" w:space="0" w:color="auto"/>
        <w:left w:val="none" w:sz="0" w:space="0" w:color="auto"/>
        <w:bottom w:val="none" w:sz="0" w:space="0" w:color="auto"/>
        <w:right w:val="none" w:sz="0" w:space="0" w:color="auto"/>
      </w:divBdr>
    </w:div>
    <w:div w:id="894044952">
      <w:bodyDiv w:val="1"/>
      <w:marLeft w:val="0"/>
      <w:marRight w:val="0"/>
      <w:marTop w:val="0"/>
      <w:marBottom w:val="0"/>
      <w:divBdr>
        <w:top w:val="none" w:sz="0" w:space="0" w:color="auto"/>
        <w:left w:val="none" w:sz="0" w:space="0" w:color="auto"/>
        <w:bottom w:val="none" w:sz="0" w:space="0" w:color="auto"/>
        <w:right w:val="none" w:sz="0" w:space="0" w:color="auto"/>
      </w:divBdr>
    </w:div>
    <w:div w:id="899443140">
      <w:bodyDiv w:val="1"/>
      <w:marLeft w:val="0"/>
      <w:marRight w:val="0"/>
      <w:marTop w:val="0"/>
      <w:marBottom w:val="0"/>
      <w:divBdr>
        <w:top w:val="none" w:sz="0" w:space="0" w:color="auto"/>
        <w:left w:val="none" w:sz="0" w:space="0" w:color="auto"/>
        <w:bottom w:val="none" w:sz="0" w:space="0" w:color="auto"/>
        <w:right w:val="none" w:sz="0" w:space="0" w:color="auto"/>
      </w:divBdr>
    </w:div>
    <w:div w:id="904682795">
      <w:bodyDiv w:val="1"/>
      <w:marLeft w:val="0"/>
      <w:marRight w:val="0"/>
      <w:marTop w:val="0"/>
      <w:marBottom w:val="0"/>
      <w:divBdr>
        <w:top w:val="none" w:sz="0" w:space="0" w:color="auto"/>
        <w:left w:val="none" w:sz="0" w:space="0" w:color="auto"/>
        <w:bottom w:val="none" w:sz="0" w:space="0" w:color="auto"/>
        <w:right w:val="none" w:sz="0" w:space="0" w:color="auto"/>
      </w:divBdr>
    </w:div>
    <w:div w:id="906450380">
      <w:bodyDiv w:val="1"/>
      <w:marLeft w:val="0"/>
      <w:marRight w:val="0"/>
      <w:marTop w:val="0"/>
      <w:marBottom w:val="0"/>
      <w:divBdr>
        <w:top w:val="none" w:sz="0" w:space="0" w:color="auto"/>
        <w:left w:val="none" w:sz="0" w:space="0" w:color="auto"/>
        <w:bottom w:val="none" w:sz="0" w:space="0" w:color="auto"/>
        <w:right w:val="none" w:sz="0" w:space="0" w:color="auto"/>
      </w:divBdr>
    </w:div>
    <w:div w:id="909925317">
      <w:bodyDiv w:val="1"/>
      <w:marLeft w:val="0"/>
      <w:marRight w:val="0"/>
      <w:marTop w:val="0"/>
      <w:marBottom w:val="0"/>
      <w:divBdr>
        <w:top w:val="none" w:sz="0" w:space="0" w:color="auto"/>
        <w:left w:val="none" w:sz="0" w:space="0" w:color="auto"/>
        <w:bottom w:val="none" w:sz="0" w:space="0" w:color="auto"/>
        <w:right w:val="none" w:sz="0" w:space="0" w:color="auto"/>
      </w:divBdr>
    </w:div>
    <w:div w:id="914168610">
      <w:bodyDiv w:val="1"/>
      <w:marLeft w:val="0"/>
      <w:marRight w:val="0"/>
      <w:marTop w:val="0"/>
      <w:marBottom w:val="0"/>
      <w:divBdr>
        <w:top w:val="none" w:sz="0" w:space="0" w:color="auto"/>
        <w:left w:val="none" w:sz="0" w:space="0" w:color="auto"/>
        <w:bottom w:val="none" w:sz="0" w:space="0" w:color="auto"/>
        <w:right w:val="none" w:sz="0" w:space="0" w:color="auto"/>
      </w:divBdr>
    </w:div>
    <w:div w:id="927621177">
      <w:bodyDiv w:val="1"/>
      <w:marLeft w:val="0"/>
      <w:marRight w:val="0"/>
      <w:marTop w:val="0"/>
      <w:marBottom w:val="0"/>
      <w:divBdr>
        <w:top w:val="none" w:sz="0" w:space="0" w:color="auto"/>
        <w:left w:val="none" w:sz="0" w:space="0" w:color="auto"/>
        <w:bottom w:val="none" w:sz="0" w:space="0" w:color="auto"/>
        <w:right w:val="none" w:sz="0" w:space="0" w:color="auto"/>
      </w:divBdr>
    </w:div>
    <w:div w:id="936403003">
      <w:bodyDiv w:val="1"/>
      <w:marLeft w:val="0"/>
      <w:marRight w:val="0"/>
      <w:marTop w:val="0"/>
      <w:marBottom w:val="0"/>
      <w:divBdr>
        <w:top w:val="none" w:sz="0" w:space="0" w:color="auto"/>
        <w:left w:val="none" w:sz="0" w:space="0" w:color="auto"/>
        <w:bottom w:val="none" w:sz="0" w:space="0" w:color="auto"/>
        <w:right w:val="none" w:sz="0" w:space="0" w:color="auto"/>
      </w:divBdr>
    </w:div>
    <w:div w:id="937904615">
      <w:bodyDiv w:val="1"/>
      <w:marLeft w:val="0"/>
      <w:marRight w:val="0"/>
      <w:marTop w:val="0"/>
      <w:marBottom w:val="0"/>
      <w:divBdr>
        <w:top w:val="none" w:sz="0" w:space="0" w:color="auto"/>
        <w:left w:val="none" w:sz="0" w:space="0" w:color="auto"/>
        <w:bottom w:val="none" w:sz="0" w:space="0" w:color="auto"/>
        <w:right w:val="none" w:sz="0" w:space="0" w:color="auto"/>
      </w:divBdr>
    </w:div>
    <w:div w:id="939334753">
      <w:bodyDiv w:val="1"/>
      <w:marLeft w:val="0"/>
      <w:marRight w:val="0"/>
      <w:marTop w:val="0"/>
      <w:marBottom w:val="0"/>
      <w:divBdr>
        <w:top w:val="none" w:sz="0" w:space="0" w:color="auto"/>
        <w:left w:val="none" w:sz="0" w:space="0" w:color="auto"/>
        <w:bottom w:val="none" w:sz="0" w:space="0" w:color="auto"/>
        <w:right w:val="none" w:sz="0" w:space="0" w:color="auto"/>
      </w:divBdr>
    </w:div>
    <w:div w:id="941643428">
      <w:bodyDiv w:val="1"/>
      <w:marLeft w:val="0"/>
      <w:marRight w:val="0"/>
      <w:marTop w:val="0"/>
      <w:marBottom w:val="0"/>
      <w:divBdr>
        <w:top w:val="none" w:sz="0" w:space="0" w:color="auto"/>
        <w:left w:val="none" w:sz="0" w:space="0" w:color="auto"/>
        <w:bottom w:val="none" w:sz="0" w:space="0" w:color="auto"/>
        <w:right w:val="none" w:sz="0" w:space="0" w:color="auto"/>
      </w:divBdr>
    </w:div>
    <w:div w:id="942493509">
      <w:bodyDiv w:val="1"/>
      <w:marLeft w:val="0"/>
      <w:marRight w:val="0"/>
      <w:marTop w:val="0"/>
      <w:marBottom w:val="0"/>
      <w:divBdr>
        <w:top w:val="none" w:sz="0" w:space="0" w:color="auto"/>
        <w:left w:val="none" w:sz="0" w:space="0" w:color="auto"/>
        <w:bottom w:val="none" w:sz="0" w:space="0" w:color="auto"/>
        <w:right w:val="none" w:sz="0" w:space="0" w:color="auto"/>
      </w:divBdr>
    </w:div>
    <w:div w:id="969625871">
      <w:bodyDiv w:val="1"/>
      <w:marLeft w:val="0"/>
      <w:marRight w:val="0"/>
      <w:marTop w:val="0"/>
      <w:marBottom w:val="0"/>
      <w:divBdr>
        <w:top w:val="none" w:sz="0" w:space="0" w:color="auto"/>
        <w:left w:val="none" w:sz="0" w:space="0" w:color="auto"/>
        <w:bottom w:val="none" w:sz="0" w:space="0" w:color="auto"/>
        <w:right w:val="none" w:sz="0" w:space="0" w:color="auto"/>
      </w:divBdr>
    </w:div>
    <w:div w:id="972060262">
      <w:bodyDiv w:val="1"/>
      <w:marLeft w:val="0"/>
      <w:marRight w:val="0"/>
      <w:marTop w:val="0"/>
      <w:marBottom w:val="0"/>
      <w:divBdr>
        <w:top w:val="none" w:sz="0" w:space="0" w:color="auto"/>
        <w:left w:val="none" w:sz="0" w:space="0" w:color="auto"/>
        <w:bottom w:val="none" w:sz="0" w:space="0" w:color="auto"/>
        <w:right w:val="none" w:sz="0" w:space="0" w:color="auto"/>
      </w:divBdr>
    </w:div>
    <w:div w:id="974945361">
      <w:bodyDiv w:val="1"/>
      <w:marLeft w:val="0"/>
      <w:marRight w:val="0"/>
      <w:marTop w:val="0"/>
      <w:marBottom w:val="0"/>
      <w:divBdr>
        <w:top w:val="none" w:sz="0" w:space="0" w:color="auto"/>
        <w:left w:val="none" w:sz="0" w:space="0" w:color="auto"/>
        <w:bottom w:val="none" w:sz="0" w:space="0" w:color="auto"/>
        <w:right w:val="none" w:sz="0" w:space="0" w:color="auto"/>
      </w:divBdr>
    </w:div>
    <w:div w:id="979381154">
      <w:bodyDiv w:val="1"/>
      <w:marLeft w:val="0"/>
      <w:marRight w:val="0"/>
      <w:marTop w:val="0"/>
      <w:marBottom w:val="0"/>
      <w:divBdr>
        <w:top w:val="none" w:sz="0" w:space="0" w:color="auto"/>
        <w:left w:val="none" w:sz="0" w:space="0" w:color="auto"/>
        <w:bottom w:val="none" w:sz="0" w:space="0" w:color="auto"/>
        <w:right w:val="none" w:sz="0" w:space="0" w:color="auto"/>
      </w:divBdr>
    </w:div>
    <w:div w:id="980963487">
      <w:bodyDiv w:val="1"/>
      <w:marLeft w:val="0"/>
      <w:marRight w:val="0"/>
      <w:marTop w:val="0"/>
      <w:marBottom w:val="0"/>
      <w:divBdr>
        <w:top w:val="none" w:sz="0" w:space="0" w:color="auto"/>
        <w:left w:val="none" w:sz="0" w:space="0" w:color="auto"/>
        <w:bottom w:val="none" w:sz="0" w:space="0" w:color="auto"/>
        <w:right w:val="none" w:sz="0" w:space="0" w:color="auto"/>
      </w:divBdr>
    </w:div>
    <w:div w:id="1007714005">
      <w:bodyDiv w:val="1"/>
      <w:marLeft w:val="0"/>
      <w:marRight w:val="0"/>
      <w:marTop w:val="0"/>
      <w:marBottom w:val="0"/>
      <w:divBdr>
        <w:top w:val="none" w:sz="0" w:space="0" w:color="auto"/>
        <w:left w:val="none" w:sz="0" w:space="0" w:color="auto"/>
        <w:bottom w:val="none" w:sz="0" w:space="0" w:color="auto"/>
        <w:right w:val="none" w:sz="0" w:space="0" w:color="auto"/>
      </w:divBdr>
    </w:div>
    <w:div w:id="1010253769">
      <w:bodyDiv w:val="1"/>
      <w:marLeft w:val="0"/>
      <w:marRight w:val="0"/>
      <w:marTop w:val="0"/>
      <w:marBottom w:val="0"/>
      <w:divBdr>
        <w:top w:val="none" w:sz="0" w:space="0" w:color="auto"/>
        <w:left w:val="none" w:sz="0" w:space="0" w:color="auto"/>
        <w:bottom w:val="none" w:sz="0" w:space="0" w:color="auto"/>
        <w:right w:val="none" w:sz="0" w:space="0" w:color="auto"/>
      </w:divBdr>
    </w:div>
    <w:div w:id="1011417277">
      <w:bodyDiv w:val="1"/>
      <w:marLeft w:val="0"/>
      <w:marRight w:val="0"/>
      <w:marTop w:val="0"/>
      <w:marBottom w:val="0"/>
      <w:divBdr>
        <w:top w:val="none" w:sz="0" w:space="0" w:color="auto"/>
        <w:left w:val="none" w:sz="0" w:space="0" w:color="auto"/>
        <w:bottom w:val="none" w:sz="0" w:space="0" w:color="auto"/>
        <w:right w:val="none" w:sz="0" w:space="0" w:color="auto"/>
      </w:divBdr>
    </w:div>
    <w:div w:id="1011761590">
      <w:bodyDiv w:val="1"/>
      <w:marLeft w:val="0"/>
      <w:marRight w:val="0"/>
      <w:marTop w:val="0"/>
      <w:marBottom w:val="0"/>
      <w:divBdr>
        <w:top w:val="none" w:sz="0" w:space="0" w:color="auto"/>
        <w:left w:val="none" w:sz="0" w:space="0" w:color="auto"/>
        <w:bottom w:val="none" w:sz="0" w:space="0" w:color="auto"/>
        <w:right w:val="none" w:sz="0" w:space="0" w:color="auto"/>
      </w:divBdr>
    </w:div>
    <w:div w:id="1035040840">
      <w:bodyDiv w:val="1"/>
      <w:marLeft w:val="0"/>
      <w:marRight w:val="0"/>
      <w:marTop w:val="0"/>
      <w:marBottom w:val="0"/>
      <w:divBdr>
        <w:top w:val="none" w:sz="0" w:space="0" w:color="auto"/>
        <w:left w:val="none" w:sz="0" w:space="0" w:color="auto"/>
        <w:bottom w:val="none" w:sz="0" w:space="0" w:color="auto"/>
        <w:right w:val="none" w:sz="0" w:space="0" w:color="auto"/>
      </w:divBdr>
    </w:div>
    <w:div w:id="1037194644">
      <w:bodyDiv w:val="1"/>
      <w:marLeft w:val="0"/>
      <w:marRight w:val="0"/>
      <w:marTop w:val="0"/>
      <w:marBottom w:val="0"/>
      <w:divBdr>
        <w:top w:val="none" w:sz="0" w:space="0" w:color="auto"/>
        <w:left w:val="none" w:sz="0" w:space="0" w:color="auto"/>
        <w:bottom w:val="none" w:sz="0" w:space="0" w:color="auto"/>
        <w:right w:val="none" w:sz="0" w:space="0" w:color="auto"/>
      </w:divBdr>
    </w:div>
    <w:div w:id="1038244475">
      <w:bodyDiv w:val="1"/>
      <w:marLeft w:val="0"/>
      <w:marRight w:val="0"/>
      <w:marTop w:val="0"/>
      <w:marBottom w:val="0"/>
      <w:divBdr>
        <w:top w:val="none" w:sz="0" w:space="0" w:color="auto"/>
        <w:left w:val="none" w:sz="0" w:space="0" w:color="auto"/>
        <w:bottom w:val="none" w:sz="0" w:space="0" w:color="auto"/>
        <w:right w:val="none" w:sz="0" w:space="0" w:color="auto"/>
      </w:divBdr>
    </w:div>
    <w:div w:id="1042049864">
      <w:bodyDiv w:val="1"/>
      <w:marLeft w:val="0"/>
      <w:marRight w:val="0"/>
      <w:marTop w:val="0"/>
      <w:marBottom w:val="0"/>
      <w:divBdr>
        <w:top w:val="none" w:sz="0" w:space="0" w:color="auto"/>
        <w:left w:val="none" w:sz="0" w:space="0" w:color="auto"/>
        <w:bottom w:val="none" w:sz="0" w:space="0" w:color="auto"/>
        <w:right w:val="none" w:sz="0" w:space="0" w:color="auto"/>
      </w:divBdr>
    </w:div>
    <w:div w:id="1043289435">
      <w:bodyDiv w:val="1"/>
      <w:marLeft w:val="0"/>
      <w:marRight w:val="0"/>
      <w:marTop w:val="0"/>
      <w:marBottom w:val="0"/>
      <w:divBdr>
        <w:top w:val="none" w:sz="0" w:space="0" w:color="auto"/>
        <w:left w:val="none" w:sz="0" w:space="0" w:color="auto"/>
        <w:bottom w:val="none" w:sz="0" w:space="0" w:color="auto"/>
        <w:right w:val="none" w:sz="0" w:space="0" w:color="auto"/>
      </w:divBdr>
    </w:div>
    <w:div w:id="1051808563">
      <w:bodyDiv w:val="1"/>
      <w:marLeft w:val="0"/>
      <w:marRight w:val="0"/>
      <w:marTop w:val="0"/>
      <w:marBottom w:val="0"/>
      <w:divBdr>
        <w:top w:val="none" w:sz="0" w:space="0" w:color="auto"/>
        <w:left w:val="none" w:sz="0" w:space="0" w:color="auto"/>
        <w:bottom w:val="none" w:sz="0" w:space="0" w:color="auto"/>
        <w:right w:val="none" w:sz="0" w:space="0" w:color="auto"/>
      </w:divBdr>
    </w:div>
    <w:div w:id="1052313690">
      <w:bodyDiv w:val="1"/>
      <w:marLeft w:val="0"/>
      <w:marRight w:val="0"/>
      <w:marTop w:val="0"/>
      <w:marBottom w:val="0"/>
      <w:divBdr>
        <w:top w:val="none" w:sz="0" w:space="0" w:color="auto"/>
        <w:left w:val="none" w:sz="0" w:space="0" w:color="auto"/>
        <w:bottom w:val="none" w:sz="0" w:space="0" w:color="auto"/>
        <w:right w:val="none" w:sz="0" w:space="0" w:color="auto"/>
      </w:divBdr>
    </w:div>
    <w:div w:id="1061060256">
      <w:bodyDiv w:val="1"/>
      <w:marLeft w:val="0"/>
      <w:marRight w:val="0"/>
      <w:marTop w:val="0"/>
      <w:marBottom w:val="0"/>
      <w:divBdr>
        <w:top w:val="none" w:sz="0" w:space="0" w:color="auto"/>
        <w:left w:val="none" w:sz="0" w:space="0" w:color="auto"/>
        <w:bottom w:val="none" w:sz="0" w:space="0" w:color="auto"/>
        <w:right w:val="none" w:sz="0" w:space="0" w:color="auto"/>
      </w:divBdr>
    </w:div>
    <w:div w:id="1064642828">
      <w:bodyDiv w:val="1"/>
      <w:marLeft w:val="0"/>
      <w:marRight w:val="0"/>
      <w:marTop w:val="0"/>
      <w:marBottom w:val="0"/>
      <w:divBdr>
        <w:top w:val="none" w:sz="0" w:space="0" w:color="auto"/>
        <w:left w:val="none" w:sz="0" w:space="0" w:color="auto"/>
        <w:bottom w:val="none" w:sz="0" w:space="0" w:color="auto"/>
        <w:right w:val="none" w:sz="0" w:space="0" w:color="auto"/>
      </w:divBdr>
    </w:div>
    <w:div w:id="1077091180">
      <w:bodyDiv w:val="1"/>
      <w:marLeft w:val="0"/>
      <w:marRight w:val="0"/>
      <w:marTop w:val="0"/>
      <w:marBottom w:val="0"/>
      <w:divBdr>
        <w:top w:val="none" w:sz="0" w:space="0" w:color="auto"/>
        <w:left w:val="none" w:sz="0" w:space="0" w:color="auto"/>
        <w:bottom w:val="none" w:sz="0" w:space="0" w:color="auto"/>
        <w:right w:val="none" w:sz="0" w:space="0" w:color="auto"/>
      </w:divBdr>
    </w:div>
    <w:div w:id="1078945922">
      <w:bodyDiv w:val="1"/>
      <w:marLeft w:val="0"/>
      <w:marRight w:val="0"/>
      <w:marTop w:val="0"/>
      <w:marBottom w:val="0"/>
      <w:divBdr>
        <w:top w:val="none" w:sz="0" w:space="0" w:color="auto"/>
        <w:left w:val="none" w:sz="0" w:space="0" w:color="auto"/>
        <w:bottom w:val="none" w:sz="0" w:space="0" w:color="auto"/>
        <w:right w:val="none" w:sz="0" w:space="0" w:color="auto"/>
      </w:divBdr>
    </w:div>
    <w:div w:id="1108548600">
      <w:bodyDiv w:val="1"/>
      <w:marLeft w:val="0"/>
      <w:marRight w:val="0"/>
      <w:marTop w:val="0"/>
      <w:marBottom w:val="0"/>
      <w:divBdr>
        <w:top w:val="none" w:sz="0" w:space="0" w:color="auto"/>
        <w:left w:val="none" w:sz="0" w:space="0" w:color="auto"/>
        <w:bottom w:val="none" w:sz="0" w:space="0" w:color="auto"/>
        <w:right w:val="none" w:sz="0" w:space="0" w:color="auto"/>
      </w:divBdr>
    </w:div>
    <w:div w:id="1116481979">
      <w:bodyDiv w:val="1"/>
      <w:marLeft w:val="0"/>
      <w:marRight w:val="0"/>
      <w:marTop w:val="0"/>
      <w:marBottom w:val="0"/>
      <w:divBdr>
        <w:top w:val="none" w:sz="0" w:space="0" w:color="auto"/>
        <w:left w:val="none" w:sz="0" w:space="0" w:color="auto"/>
        <w:bottom w:val="none" w:sz="0" w:space="0" w:color="auto"/>
        <w:right w:val="none" w:sz="0" w:space="0" w:color="auto"/>
      </w:divBdr>
    </w:div>
    <w:div w:id="1116871801">
      <w:bodyDiv w:val="1"/>
      <w:marLeft w:val="0"/>
      <w:marRight w:val="0"/>
      <w:marTop w:val="0"/>
      <w:marBottom w:val="0"/>
      <w:divBdr>
        <w:top w:val="none" w:sz="0" w:space="0" w:color="auto"/>
        <w:left w:val="none" w:sz="0" w:space="0" w:color="auto"/>
        <w:bottom w:val="none" w:sz="0" w:space="0" w:color="auto"/>
        <w:right w:val="none" w:sz="0" w:space="0" w:color="auto"/>
      </w:divBdr>
    </w:div>
    <w:div w:id="1119421434">
      <w:bodyDiv w:val="1"/>
      <w:marLeft w:val="0"/>
      <w:marRight w:val="0"/>
      <w:marTop w:val="0"/>
      <w:marBottom w:val="0"/>
      <w:divBdr>
        <w:top w:val="none" w:sz="0" w:space="0" w:color="auto"/>
        <w:left w:val="none" w:sz="0" w:space="0" w:color="auto"/>
        <w:bottom w:val="none" w:sz="0" w:space="0" w:color="auto"/>
        <w:right w:val="none" w:sz="0" w:space="0" w:color="auto"/>
      </w:divBdr>
    </w:div>
    <w:div w:id="1121149063">
      <w:bodyDiv w:val="1"/>
      <w:marLeft w:val="0"/>
      <w:marRight w:val="0"/>
      <w:marTop w:val="0"/>
      <w:marBottom w:val="0"/>
      <w:divBdr>
        <w:top w:val="none" w:sz="0" w:space="0" w:color="auto"/>
        <w:left w:val="none" w:sz="0" w:space="0" w:color="auto"/>
        <w:bottom w:val="none" w:sz="0" w:space="0" w:color="auto"/>
        <w:right w:val="none" w:sz="0" w:space="0" w:color="auto"/>
      </w:divBdr>
    </w:div>
    <w:div w:id="1121655212">
      <w:bodyDiv w:val="1"/>
      <w:marLeft w:val="0"/>
      <w:marRight w:val="0"/>
      <w:marTop w:val="0"/>
      <w:marBottom w:val="0"/>
      <w:divBdr>
        <w:top w:val="none" w:sz="0" w:space="0" w:color="auto"/>
        <w:left w:val="none" w:sz="0" w:space="0" w:color="auto"/>
        <w:bottom w:val="none" w:sz="0" w:space="0" w:color="auto"/>
        <w:right w:val="none" w:sz="0" w:space="0" w:color="auto"/>
      </w:divBdr>
    </w:div>
    <w:div w:id="1126587055">
      <w:bodyDiv w:val="1"/>
      <w:marLeft w:val="0"/>
      <w:marRight w:val="0"/>
      <w:marTop w:val="0"/>
      <w:marBottom w:val="0"/>
      <w:divBdr>
        <w:top w:val="none" w:sz="0" w:space="0" w:color="auto"/>
        <w:left w:val="none" w:sz="0" w:space="0" w:color="auto"/>
        <w:bottom w:val="none" w:sz="0" w:space="0" w:color="auto"/>
        <w:right w:val="none" w:sz="0" w:space="0" w:color="auto"/>
      </w:divBdr>
    </w:div>
    <w:div w:id="1142499542">
      <w:bodyDiv w:val="1"/>
      <w:marLeft w:val="0"/>
      <w:marRight w:val="0"/>
      <w:marTop w:val="0"/>
      <w:marBottom w:val="0"/>
      <w:divBdr>
        <w:top w:val="none" w:sz="0" w:space="0" w:color="auto"/>
        <w:left w:val="none" w:sz="0" w:space="0" w:color="auto"/>
        <w:bottom w:val="none" w:sz="0" w:space="0" w:color="auto"/>
        <w:right w:val="none" w:sz="0" w:space="0" w:color="auto"/>
      </w:divBdr>
    </w:div>
    <w:div w:id="1142767318">
      <w:bodyDiv w:val="1"/>
      <w:marLeft w:val="0"/>
      <w:marRight w:val="0"/>
      <w:marTop w:val="0"/>
      <w:marBottom w:val="0"/>
      <w:divBdr>
        <w:top w:val="none" w:sz="0" w:space="0" w:color="auto"/>
        <w:left w:val="none" w:sz="0" w:space="0" w:color="auto"/>
        <w:bottom w:val="none" w:sz="0" w:space="0" w:color="auto"/>
        <w:right w:val="none" w:sz="0" w:space="0" w:color="auto"/>
      </w:divBdr>
    </w:div>
    <w:div w:id="1155802431">
      <w:bodyDiv w:val="1"/>
      <w:marLeft w:val="0"/>
      <w:marRight w:val="0"/>
      <w:marTop w:val="0"/>
      <w:marBottom w:val="0"/>
      <w:divBdr>
        <w:top w:val="none" w:sz="0" w:space="0" w:color="auto"/>
        <w:left w:val="none" w:sz="0" w:space="0" w:color="auto"/>
        <w:bottom w:val="none" w:sz="0" w:space="0" w:color="auto"/>
        <w:right w:val="none" w:sz="0" w:space="0" w:color="auto"/>
      </w:divBdr>
    </w:div>
    <w:div w:id="1157501726">
      <w:bodyDiv w:val="1"/>
      <w:marLeft w:val="0"/>
      <w:marRight w:val="0"/>
      <w:marTop w:val="0"/>
      <w:marBottom w:val="0"/>
      <w:divBdr>
        <w:top w:val="none" w:sz="0" w:space="0" w:color="auto"/>
        <w:left w:val="none" w:sz="0" w:space="0" w:color="auto"/>
        <w:bottom w:val="none" w:sz="0" w:space="0" w:color="auto"/>
        <w:right w:val="none" w:sz="0" w:space="0" w:color="auto"/>
      </w:divBdr>
    </w:div>
    <w:div w:id="1158576028">
      <w:bodyDiv w:val="1"/>
      <w:marLeft w:val="0"/>
      <w:marRight w:val="0"/>
      <w:marTop w:val="0"/>
      <w:marBottom w:val="0"/>
      <w:divBdr>
        <w:top w:val="none" w:sz="0" w:space="0" w:color="auto"/>
        <w:left w:val="none" w:sz="0" w:space="0" w:color="auto"/>
        <w:bottom w:val="none" w:sz="0" w:space="0" w:color="auto"/>
        <w:right w:val="none" w:sz="0" w:space="0" w:color="auto"/>
      </w:divBdr>
    </w:div>
    <w:div w:id="1161382799">
      <w:bodyDiv w:val="1"/>
      <w:marLeft w:val="0"/>
      <w:marRight w:val="0"/>
      <w:marTop w:val="0"/>
      <w:marBottom w:val="0"/>
      <w:divBdr>
        <w:top w:val="none" w:sz="0" w:space="0" w:color="auto"/>
        <w:left w:val="none" w:sz="0" w:space="0" w:color="auto"/>
        <w:bottom w:val="none" w:sz="0" w:space="0" w:color="auto"/>
        <w:right w:val="none" w:sz="0" w:space="0" w:color="auto"/>
      </w:divBdr>
    </w:div>
    <w:div w:id="1168667710">
      <w:bodyDiv w:val="1"/>
      <w:marLeft w:val="0"/>
      <w:marRight w:val="0"/>
      <w:marTop w:val="0"/>
      <w:marBottom w:val="0"/>
      <w:divBdr>
        <w:top w:val="none" w:sz="0" w:space="0" w:color="auto"/>
        <w:left w:val="none" w:sz="0" w:space="0" w:color="auto"/>
        <w:bottom w:val="none" w:sz="0" w:space="0" w:color="auto"/>
        <w:right w:val="none" w:sz="0" w:space="0" w:color="auto"/>
      </w:divBdr>
    </w:div>
    <w:div w:id="1170679214">
      <w:bodyDiv w:val="1"/>
      <w:marLeft w:val="0"/>
      <w:marRight w:val="0"/>
      <w:marTop w:val="0"/>
      <w:marBottom w:val="0"/>
      <w:divBdr>
        <w:top w:val="none" w:sz="0" w:space="0" w:color="auto"/>
        <w:left w:val="none" w:sz="0" w:space="0" w:color="auto"/>
        <w:bottom w:val="none" w:sz="0" w:space="0" w:color="auto"/>
        <w:right w:val="none" w:sz="0" w:space="0" w:color="auto"/>
      </w:divBdr>
    </w:div>
    <w:div w:id="1174995875">
      <w:bodyDiv w:val="1"/>
      <w:marLeft w:val="0"/>
      <w:marRight w:val="0"/>
      <w:marTop w:val="0"/>
      <w:marBottom w:val="0"/>
      <w:divBdr>
        <w:top w:val="none" w:sz="0" w:space="0" w:color="auto"/>
        <w:left w:val="none" w:sz="0" w:space="0" w:color="auto"/>
        <w:bottom w:val="none" w:sz="0" w:space="0" w:color="auto"/>
        <w:right w:val="none" w:sz="0" w:space="0" w:color="auto"/>
      </w:divBdr>
    </w:div>
    <w:div w:id="1175342707">
      <w:bodyDiv w:val="1"/>
      <w:marLeft w:val="0"/>
      <w:marRight w:val="0"/>
      <w:marTop w:val="0"/>
      <w:marBottom w:val="0"/>
      <w:divBdr>
        <w:top w:val="none" w:sz="0" w:space="0" w:color="auto"/>
        <w:left w:val="none" w:sz="0" w:space="0" w:color="auto"/>
        <w:bottom w:val="none" w:sz="0" w:space="0" w:color="auto"/>
        <w:right w:val="none" w:sz="0" w:space="0" w:color="auto"/>
      </w:divBdr>
    </w:div>
    <w:div w:id="1197474261">
      <w:bodyDiv w:val="1"/>
      <w:marLeft w:val="0"/>
      <w:marRight w:val="0"/>
      <w:marTop w:val="0"/>
      <w:marBottom w:val="0"/>
      <w:divBdr>
        <w:top w:val="none" w:sz="0" w:space="0" w:color="auto"/>
        <w:left w:val="none" w:sz="0" w:space="0" w:color="auto"/>
        <w:bottom w:val="none" w:sz="0" w:space="0" w:color="auto"/>
        <w:right w:val="none" w:sz="0" w:space="0" w:color="auto"/>
      </w:divBdr>
    </w:div>
    <w:div w:id="1204825361">
      <w:bodyDiv w:val="1"/>
      <w:marLeft w:val="0"/>
      <w:marRight w:val="0"/>
      <w:marTop w:val="0"/>
      <w:marBottom w:val="0"/>
      <w:divBdr>
        <w:top w:val="none" w:sz="0" w:space="0" w:color="auto"/>
        <w:left w:val="none" w:sz="0" w:space="0" w:color="auto"/>
        <w:bottom w:val="none" w:sz="0" w:space="0" w:color="auto"/>
        <w:right w:val="none" w:sz="0" w:space="0" w:color="auto"/>
      </w:divBdr>
    </w:div>
    <w:div w:id="1206217387">
      <w:bodyDiv w:val="1"/>
      <w:marLeft w:val="0"/>
      <w:marRight w:val="0"/>
      <w:marTop w:val="0"/>
      <w:marBottom w:val="0"/>
      <w:divBdr>
        <w:top w:val="none" w:sz="0" w:space="0" w:color="auto"/>
        <w:left w:val="none" w:sz="0" w:space="0" w:color="auto"/>
        <w:bottom w:val="none" w:sz="0" w:space="0" w:color="auto"/>
        <w:right w:val="none" w:sz="0" w:space="0" w:color="auto"/>
      </w:divBdr>
    </w:div>
    <w:div w:id="1209873553">
      <w:bodyDiv w:val="1"/>
      <w:marLeft w:val="0"/>
      <w:marRight w:val="0"/>
      <w:marTop w:val="0"/>
      <w:marBottom w:val="0"/>
      <w:divBdr>
        <w:top w:val="none" w:sz="0" w:space="0" w:color="auto"/>
        <w:left w:val="none" w:sz="0" w:space="0" w:color="auto"/>
        <w:bottom w:val="none" w:sz="0" w:space="0" w:color="auto"/>
        <w:right w:val="none" w:sz="0" w:space="0" w:color="auto"/>
      </w:divBdr>
    </w:div>
    <w:div w:id="1211645558">
      <w:bodyDiv w:val="1"/>
      <w:marLeft w:val="0"/>
      <w:marRight w:val="0"/>
      <w:marTop w:val="0"/>
      <w:marBottom w:val="0"/>
      <w:divBdr>
        <w:top w:val="none" w:sz="0" w:space="0" w:color="auto"/>
        <w:left w:val="none" w:sz="0" w:space="0" w:color="auto"/>
        <w:bottom w:val="none" w:sz="0" w:space="0" w:color="auto"/>
        <w:right w:val="none" w:sz="0" w:space="0" w:color="auto"/>
      </w:divBdr>
    </w:div>
    <w:div w:id="1217858360">
      <w:bodyDiv w:val="1"/>
      <w:marLeft w:val="0"/>
      <w:marRight w:val="0"/>
      <w:marTop w:val="0"/>
      <w:marBottom w:val="0"/>
      <w:divBdr>
        <w:top w:val="none" w:sz="0" w:space="0" w:color="auto"/>
        <w:left w:val="none" w:sz="0" w:space="0" w:color="auto"/>
        <w:bottom w:val="none" w:sz="0" w:space="0" w:color="auto"/>
        <w:right w:val="none" w:sz="0" w:space="0" w:color="auto"/>
      </w:divBdr>
    </w:div>
    <w:div w:id="1221137983">
      <w:bodyDiv w:val="1"/>
      <w:marLeft w:val="0"/>
      <w:marRight w:val="0"/>
      <w:marTop w:val="0"/>
      <w:marBottom w:val="0"/>
      <w:divBdr>
        <w:top w:val="none" w:sz="0" w:space="0" w:color="auto"/>
        <w:left w:val="none" w:sz="0" w:space="0" w:color="auto"/>
        <w:bottom w:val="none" w:sz="0" w:space="0" w:color="auto"/>
        <w:right w:val="none" w:sz="0" w:space="0" w:color="auto"/>
      </w:divBdr>
    </w:div>
    <w:div w:id="1232812473">
      <w:bodyDiv w:val="1"/>
      <w:marLeft w:val="0"/>
      <w:marRight w:val="0"/>
      <w:marTop w:val="0"/>
      <w:marBottom w:val="0"/>
      <w:divBdr>
        <w:top w:val="none" w:sz="0" w:space="0" w:color="auto"/>
        <w:left w:val="none" w:sz="0" w:space="0" w:color="auto"/>
        <w:bottom w:val="none" w:sz="0" w:space="0" w:color="auto"/>
        <w:right w:val="none" w:sz="0" w:space="0" w:color="auto"/>
      </w:divBdr>
    </w:div>
    <w:div w:id="1254558481">
      <w:bodyDiv w:val="1"/>
      <w:marLeft w:val="0"/>
      <w:marRight w:val="0"/>
      <w:marTop w:val="0"/>
      <w:marBottom w:val="0"/>
      <w:divBdr>
        <w:top w:val="none" w:sz="0" w:space="0" w:color="auto"/>
        <w:left w:val="none" w:sz="0" w:space="0" w:color="auto"/>
        <w:bottom w:val="none" w:sz="0" w:space="0" w:color="auto"/>
        <w:right w:val="none" w:sz="0" w:space="0" w:color="auto"/>
      </w:divBdr>
    </w:div>
    <w:div w:id="1256087877">
      <w:bodyDiv w:val="1"/>
      <w:marLeft w:val="0"/>
      <w:marRight w:val="0"/>
      <w:marTop w:val="0"/>
      <w:marBottom w:val="0"/>
      <w:divBdr>
        <w:top w:val="none" w:sz="0" w:space="0" w:color="auto"/>
        <w:left w:val="none" w:sz="0" w:space="0" w:color="auto"/>
        <w:bottom w:val="none" w:sz="0" w:space="0" w:color="auto"/>
        <w:right w:val="none" w:sz="0" w:space="0" w:color="auto"/>
      </w:divBdr>
    </w:div>
    <w:div w:id="1264724173">
      <w:bodyDiv w:val="1"/>
      <w:marLeft w:val="0"/>
      <w:marRight w:val="0"/>
      <w:marTop w:val="0"/>
      <w:marBottom w:val="0"/>
      <w:divBdr>
        <w:top w:val="none" w:sz="0" w:space="0" w:color="auto"/>
        <w:left w:val="none" w:sz="0" w:space="0" w:color="auto"/>
        <w:bottom w:val="none" w:sz="0" w:space="0" w:color="auto"/>
        <w:right w:val="none" w:sz="0" w:space="0" w:color="auto"/>
      </w:divBdr>
    </w:div>
    <w:div w:id="1271816669">
      <w:bodyDiv w:val="1"/>
      <w:marLeft w:val="0"/>
      <w:marRight w:val="0"/>
      <w:marTop w:val="0"/>
      <w:marBottom w:val="0"/>
      <w:divBdr>
        <w:top w:val="none" w:sz="0" w:space="0" w:color="auto"/>
        <w:left w:val="none" w:sz="0" w:space="0" w:color="auto"/>
        <w:bottom w:val="none" w:sz="0" w:space="0" w:color="auto"/>
        <w:right w:val="none" w:sz="0" w:space="0" w:color="auto"/>
      </w:divBdr>
    </w:div>
    <w:div w:id="1274627902">
      <w:bodyDiv w:val="1"/>
      <w:marLeft w:val="0"/>
      <w:marRight w:val="0"/>
      <w:marTop w:val="0"/>
      <w:marBottom w:val="0"/>
      <w:divBdr>
        <w:top w:val="none" w:sz="0" w:space="0" w:color="auto"/>
        <w:left w:val="none" w:sz="0" w:space="0" w:color="auto"/>
        <w:bottom w:val="none" w:sz="0" w:space="0" w:color="auto"/>
        <w:right w:val="none" w:sz="0" w:space="0" w:color="auto"/>
      </w:divBdr>
    </w:div>
    <w:div w:id="1278676281">
      <w:bodyDiv w:val="1"/>
      <w:marLeft w:val="0"/>
      <w:marRight w:val="0"/>
      <w:marTop w:val="0"/>
      <w:marBottom w:val="0"/>
      <w:divBdr>
        <w:top w:val="none" w:sz="0" w:space="0" w:color="auto"/>
        <w:left w:val="none" w:sz="0" w:space="0" w:color="auto"/>
        <w:bottom w:val="none" w:sz="0" w:space="0" w:color="auto"/>
        <w:right w:val="none" w:sz="0" w:space="0" w:color="auto"/>
      </w:divBdr>
    </w:div>
    <w:div w:id="1282611715">
      <w:bodyDiv w:val="1"/>
      <w:marLeft w:val="0"/>
      <w:marRight w:val="0"/>
      <w:marTop w:val="0"/>
      <w:marBottom w:val="0"/>
      <w:divBdr>
        <w:top w:val="none" w:sz="0" w:space="0" w:color="auto"/>
        <w:left w:val="none" w:sz="0" w:space="0" w:color="auto"/>
        <w:bottom w:val="none" w:sz="0" w:space="0" w:color="auto"/>
        <w:right w:val="none" w:sz="0" w:space="0" w:color="auto"/>
      </w:divBdr>
    </w:div>
    <w:div w:id="1287278337">
      <w:bodyDiv w:val="1"/>
      <w:marLeft w:val="0"/>
      <w:marRight w:val="0"/>
      <w:marTop w:val="0"/>
      <w:marBottom w:val="0"/>
      <w:divBdr>
        <w:top w:val="none" w:sz="0" w:space="0" w:color="auto"/>
        <w:left w:val="none" w:sz="0" w:space="0" w:color="auto"/>
        <w:bottom w:val="none" w:sz="0" w:space="0" w:color="auto"/>
        <w:right w:val="none" w:sz="0" w:space="0" w:color="auto"/>
      </w:divBdr>
    </w:div>
    <w:div w:id="1291012188">
      <w:bodyDiv w:val="1"/>
      <w:marLeft w:val="0"/>
      <w:marRight w:val="0"/>
      <w:marTop w:val="0"/>
      <w:marBottom w:val="0"/>
      <w:divBdr>
        <w:top w:val="none" w:sz="0" w:space="0" w:color="auto"/>
        <w:left w:val="none" w:sz="0" w:space="0" w:color="auto"/>
        <w:bottom w:val="none" w:sz="0" w:space="0" w:color="auto"/>
        <w:right w:val="none" w:sz="0" w:space="0" w:color="auto"/>
      </w:divBdr>
    </w:div>
    <w:div w:id="1291202011">
      <w:bodyDiv w:val="1"/>
      <w:marLeft w:val="0"/>
      <w:marRight w:val="0"/>
      <w:marTop w:val="0"/>
      <w:marBottom w:val="0"/>
      <w:divBdr>
        <w:top w:val="none" w:sz="0" w:space="0" w:color="auto"/>
        <w:left w:val="none" w:sz="0" w:space="0" w:color="auto"/>
        <w:bottom w:val="none" w:sz="0" w:space="0" w:color="auto"/>
        <w:right w:val="none" w:sz="0" w:space="0" w:color="auto"/>
      </w:divBdr>
    </w:div>
    <w:div w:id="1291284332">
      <w:bodyDiv w:val="1"/>
      <w:marLeft w:val="0"/>
      <w:marRight w:val="0"/>
      <w:marTop w:val="0"/>
      <w:marBottom w:val="0"/>
      <w:divBdr>
        <w:top w:val="none" w:sz="0" w:space="0" w:color="auto"/>
        <w:left w:val="none" w:sz="0" w:space="0" w:color="auto"/>
        <w:bottom w:val="none" w:sz="0" w:space="0" w:color="auto"/>
        <w:right w:val="none" w:sz="0" w:space="0" w:color="auto"/>
      </w:divBdr>
    </w:div>
    <w:div w:id="1291477491">
      <w:bodyDiv w:val="1"/>
      <w:marLeft w:val="0"/>
      <w:marRight w:val="0"/>
      <w:marTop w:val="0"/>
      <w:marBottom w:val="0"/>
      <w:divBdr>
        <w:top w:val="none" w:sz="0" w:space="0" w:color="auto"/>
        <w:left w:val="none" w:sz="0" w:space="0" w:color="auto"/>
        <w:bottom w:val="none" w:sz="0" w:space="0" w:color="auto"/>
        <w:right w:val="none" w:sz="0" w:space="0" w:color="auto"/>
      </w:divBdr>
    </w:div>
    <w:div w:id="1297877627">
      <w:bodyDiv w:val="1"/>
      <w:marLeft w:val="0"/>
      <w:marRight w:val="0"/>
      <w:marTop w:val="0"/>
      <w:marBottom w:val="0"/>
      <w:divBdr>
        <w:top w:val="none" w:sz="0" w:space="0" w:color="auto"/>
        <w:left w:val="none" w:sz="0" w:space="0" w:color="auto"/>
        <w:bottom w:val="none" w:sz="0" w:space="0" w:color="auto"/>
        <w:right w:val="none" w:sz="0" w:space="0" w:color="auto"/>
      </w:divBdr>
    </w:div>
    <w:div w:id="1311669743">
      <w:bodyDiv w:val="1"/>
      <w:marLeft w:val="0"/>
      <w:marRight w:val="0"/>
      <w:marTop w:val="0"/>
      <w:marBottom w:val="0"/>
      <w:divBdr>
        <w:top w:val="none" w:sz="0" w:space="0" w:color="auto"/>
        <w:left w:val="none" w:sz="0" w:space="0" w:color="auto"/>
        <w:bottom w:val="none" w:sz="0" w:space="0" w:color="auto"/>
        <w:right w:val="none" w:sz="0" w:space="0" w:color="auto"/>
      </w:divBdr>
    </w:div>
    <w:div w:id="1312055655">
      <w:bodyDiv w:val="1"/>
      <w:marLeft w:val="0"/>
      <w:marRight w:val="0"/>
      <w:marTop w:val="0"/>
      <w:marBottom w:val="0"/>
      <w:divBdr>
        <w:top w:val="none" w:sz="0" w:space="0" w:color="auto"/>
        <w:left w:val="none" w:sz="0" w:space="0" w:color="auto"/>
        <w:bottom w:val="none" w:sz="0" w:space="0" w:color="auto"/>
        <w:right w:val="none" w:sz="0" w:space="0" w:color="auto"/>
      </w:divBdr>
    </w:div>
    <w:div w:id="1312253112">
      <w:bodyDiv w:val="1"/>
      <w:marLeft w:val="0"/>
      <w:marRight w:val="0"/>
      <w:marTop w:val="0"/>
      <w:marBottom w:val="0"/>
      <w:divBdr>
        <w:top w:val="none" w:sz="0" w:space="0" w:color="auto"/>
        <w:left w:val="none" w:sz="0" w:space="0" w:color="auto"/>
        <w:bottom w:val="none" w:sz="0" w:space="0" w:color="auto"/>
        <w:right w:val="none" w:sz="0" w:space="0" w:color="auto"/>
      </w:divBdr>
    </w:div>
    <w:div w:id="1321151014">
      <w:bodyDiv w:val="1"/>
      <w:marLeft w:val="0"/>
      <w:marRight w:val="0"/>
      <w:marTop w:val="0"/>
      <w:marBottom w:val="0"/>
      <w:divBdr>
        <w:top w:val="none" w:sz="0" w:space="0" w:color="auto"/>
        <w:left w:val="none" w:sz="0" w:space="0" w:color="auto"/>
        <w:bottom w:val="none" w:sz="0" w:space="0" w:color="auto"/>
        <w:right w:val="none" w:sz="0" w:space="0" w:color="auto"/>
      </w:divBdr>
    </w:div>
    <w:div w:id="1325083961">
      <w:bodyDiv w:val="1"/>
      <w:marLeft w:val="0"/>
      <w:marRight w:val="0"/>
      <w:marTop w:val="0"/>
      <w:marBottom w:val="0"/>
      <w:divBdr>
        <w:top w:val="none" w:sz="0" w:space="0" w:color="auto"/>
        <w:left w:val="none" w:sz="0" w:space="0" w:color="auto"/>
        <w:bottom w:val="none" w:sz="0" w:space="0" w:color="auto"/>
        <w:right w:val="none" w:sz="0" w:space="0" w:color="auto"/>
      </w:divBdr>
    </w:div>
    <w:div w:id="1339229376">
      <w:bodyDiv w:val="1"/>
      <w:marLeft w:val="0"/>
      <w:marRight w:val="0"/>
      <w:marTop w:val="0"/>
      <w:marBottom w:val="0"/>
      <w:divBdr>
        <w:top w:val="none" w:sz="0" w:space="0" w:color="auto"/>
        <w:left w:val="none" w:sz="0" w:space="0" w:color="auto"/>
        <w:bottom w:val="none" w:sz="0" w:space="0" w:color="auto"/>
        <w:right w:val="none" w:sz="0" w:space="0" w:color="auto"/>
      </w:divBdr>
    </w:div>
    <w:div w:id="1340615621">
      <w:bodyDiv w:val="1"/>
      <w:marLeft w:val="0"/>
      <w:marRight w:val="0"/>
      <w:marTop w:val="0"/>
      <w:marBottom w:val="0"/>
      <w:divBdr>
        <w:top w:val="none" w:sz="0" w:space="0" w:color="auto"/>
        <w:left w:val="none" w:sz="0" w:space="0" w:color="auto"/>
        <w:bottom w:val="none" w:sz="0" w:space="0" w:color="auto"/>
        <w:right w:val="none" w:sz="0" w:space="0" w:color="auto"/>
      </w:divBdr>
    </w:div>
    <w:div w:id="1344864420">
      <w:bodyDiv w:val="1"/>
      <w:marLeft w:val="0"/>
      <w:marRight w:val="0"/>
      <w:marTop w:val="0"/>
      <w:marBottom w:val="0"/>
      <w:divBdr>
        <w:top w:val="none" w:sz="0" w:space="0" w:color="auto"/>
        <w:left w:val="none" w:sz="0" w:space="0" w:color="auto"/>
        <w:bottom w:val="none" w:sz="0" w:space="0" w:color="auto"/>
        <w:right w:val="none" w:sz="0" w:space="0" w:color="auto"/>
      </w:divBdr>
    </w:div>
    <w:div w:id="1353801959">
      <w:bodyDiv w:val="1"/>
      <w:marLeft w:val="0"/>
      <w:marRight w:val="0"/>
      <w:marTop w:val="0"/>
      <w:marBottom w:val="0"/>
      <w:divBdr>
        <w:top w:val="none" w:sz="0" w:space="0" w:color="auto"/>
        <w:left w:val="none" w:sz="0" w:space="0" w:color="auto"/>
        <w:bottom w:val="none" w:sz="0" w:space="0" w:color="auto"/>
        <w:right w:val="none" w:sz="0" w:space="0" w:color="auto"/>
      </w:divBdr>
    </w:div>
    <w:div w:id="1361975140">
      <w:bodyDiv w:val="1"/>
      <w:marLeft w:val="0"/>
      <w:marRight w:val="0"/>
      <w:marTop w:val="0"/>
      <w:marBottom w:val="0"/>
      <w:divBdr>
        <w:top w:val="none" w:sz="0" w:space="0" w:color="auto"/>
        <w:left w:val="none" w:sz="0" w:space="0" w:color="auto"/>
        <w:bottom w:val="none" w:sz="0" w:space="0" w:color="auto"/>
        <w:right w:val="none" w:sz="0" w:space="0" w:color="auto"/>
      </w:divBdr>
    </w:div>
    <w:div w:id="1365598230">
      <w:bodyDiv w:val="1"/>
      <w:marLeft w:val="0"/>
      <w:marRight w:val="0"/>
      <w:marTop w:val="0"/>
      <w:marBottom w:val="0"/>
      <w:divBdr>
        <w:top w:val="none" w:sz="0" w:space="0" w:color="auto"/>
        <w:left w:val="none" w:sz="0" w:space="0" w:color="auto"/>
        <w:bottom w:val="none" w:sz="0" w:space="0" w:color="auto"/>
        <w:right w:val="none" w:sz="0" w:space="0" w:color="auto"/>
      </w:divBdr>
    </w:div>
    <w:div w:id="1366522216">
      <w:bodyDiv w:val="1"/>
      <w:marLeft w:val="0"/>
      <w:marRight w:val="0"/>
      <w:marTop w:val="0"/>
      <w:marBottom w:val="0"/>
      <w:divBdr>
        <w:top w:val="none" w:sz="0" w:space="0" w:color="auto"/>
        <w:left w:val="none" w:sz="0" w:space="0" w:color="auto"/>
        <w:bottom w:val="none" w:sz="0" w:space="0" w:color="auto"/>
        <w:right w:val="none" w:sz="0" w:space="0" w:color="auto"/>
      </w:divBdr>
    </w:div>
    <w:div w:id="1372342550">
      <w:bodyDiv w:val="1"/>
      <w:marLeft w:val="0"/>
      <w:marRight w:val="0"/>
      <w:marTop w:val="0"/>
      <w:marBottom w:val="0"/>
      <w:divBdr>
        <w:top w:val="none" w:sz="0" w:space="0" w:color="auto"/>
        <w:left w:val="none" w:sz="0" w:space="0" w:color="auto"/>
        <w:bottom w:val="none" w:sz="0" w:space="0" w:color="auto"/>
        <w:right w:val="none" w:sz="0" w:space="0" w:color="auto"/>
      </w:divBdr>
    </w:div>
    <w:div w:id="1372731140">
      <w:bodyDiv w:val="1"/>
      <w:marLeft w:val="0"/>
      <w:marRight w:val="0"/>
      <w:marTop w:val="0"/>
      <w:marBottom w:val="0"/>
      <w:divBdr>
        <w:top w:val="none" w:sz="0" w:space="0" w:color="auto"/>
        <w:left w:val="none" w:sz="0" w:space="0" w:color="auto"/>
        <w:bottom w:val="none" w:sz="0" w:space="0" w:color="auto"/>
        <w:right w:val="none" w:sz="0" w:space="0" w:color="auto"/>
      </w:divBdr>
    </w:div>
    <w:div w:id="1376662264">
      <w:bodyDiv w:val="1"/>
      <w:marLeft w:val="0"/>
      <w:marRight w:val="0"/>
      <w:marTop w:val="0"/>
      <w:marBottom w:val="0"/>
      <w:divBdr>
        <w:top w:val="none" w:sz="0" w:space="0" w:color="auto"/>
        <w:left w:val="none" w:sz="0" w:space="0" w:color="auto"/>
        <w:bottom w:val="none" w:sz="0" w:space="0" w:color="auto"/>
        <w:right w:val="none" w:sz="0" w:space="0" w:color="auto"/>
      </w:divBdr>
    </w:div>
    <w:div w:id="1395161961">
      <w:bodyDiv w:val="1"/>
      <w:marLeft w:val="0"/>
      <w:marRight w:val="0"/>
      <w:marTop w:val="0"/>
      <w:marBottom w:val="0"/>
      <w:divBdr>
        <w:top w:val="none" w:sz="0" w:space="0" w:color="auto"/>
        <w:left w:val="none" w:sz="0" w:space="0" w:color="auto"/>
        <w:bottom w:val="none" w:sz="0" w:space="0" w:color="auto"/>
        <w:right w:val="none" w:sz="0" w:space="0" w:color="auto"/>
      </w:divBdr>
    </w:div>
    <w:div w:id="1398867802">
      <w:bodyDiv w:val="1"/>
      <w:marLeft w:val="0"/>
      <w:marRight w:val="0"/>
      <w:marTop w:val="0"/>
      <w:marBottom w:val="0"/>
      <w:divBdr>
        <w:top w:val="none" w:sz="0" w:space="0" w:color="auto"/>
        <w:left w:val="none" w:sz="0" w:space="0" w:color="auto"/>
        <w:bottom w:val="none" w:sz="0" w:space="0" w:color="auto"/>
        <w:right w:val="none" w:sz="0" w:space="0" w:color="auto"/>
      </w:divBdr>
    </w:div>
    <w:div w:id="1400402375">
      <w:bodyDiv w:val="1"/>
      <w:marLeft w:val="0"/>
      <w:marRight w:val="0"/>
      <w:marTop w:val="0"/>
      <w:marBottom w:val="0"/>
      <w:divBdr>
        <w:top w:val="none" w:sz="0" w:space="0" w:color="auto"/>
        <w:left w:val="none" w:sz="0" w:space="0" w:color="auto"/>
        <w:bottom w:val="none" w:sz="0" w:space="0" w:color="auto"/>
        <w:right w:val="none" w:sz="0" w:space="0" w:color="auto"/>
      </w:divBdr>
    </w:div>
    <w:div w:id="1402873907">
      <w:bodyDiv w:val="1"/>
      <w:marLeft w:val="0"/>
      <w:marRight w:val="0"/>
      <w:marTop w:val="0"/>
      <w:marBottom w:val="0"/>
      <w:divBdr>
        <w:top w:val="none" w:sz="0" w:space="0" w:color="auto"/>
        <w:left w:val="none" w:sz="0" w:space="0" w:color="auto"/>
        <w:bottom w:val="none" w:sz="0" w:space="0" w:color="auto"/>
        <w:right w:val="none" w:sz="0" w:space="0" w:color="auto"/>
      </w:divBdr>
    </w:div>
    <w:div w:id="1403717383">
      <w:bodyDiv w:val="1"/>
      <w:marLeft w:val="0"/>
      <w:marRight w:val="0"/>
      <w:marTop w:val="0"/>
      <w:marBottom w:val="0"/>
      <w:divBdr>
        <w:top w:val="none" w:sz="0" w:space="0" w:color="auto"/>
        <w:left w:val="none" w:sz="0" w:space="0" w:color="auto"/>
        <w:bottom w:val="none" w:sz="0" w:space="0" w:color="auto"/>
        <w:right w:val="none" w:sz="0" w:space="0" w:color="auto"/>
      </w:divBdr>
    </w:div>
    <w:div w:id="1408070405">
      <w:bodyDiv w:val="1"/>
      <w:marLeft w:val="0"/>
      <w:marRight w:val="0"/>
      <w:marTop w:val="0"/>
      <w:marBottom w:val="0"/>
      <w:divBdr>
        <w:top w:val="none" w:sz="0" w:space="0" w:color="auto"/>
        <w:left w:val="none" w:sz="0" w:space="0" w:color="auto"/>
        <w:bottom w:val="none" w:sz="0" w:space="0" w:color="auto"/>
        <w:right w:val="none" w:sz="0" w:space="0" w:color="auto"/>
      </w:divBdr>
    </w:div>
    <w:div w:id="1428388384">
      <w:bodyDiv w:val="1"/>
      <w:marLeft w:val="0"/>
      <w:marRight w:val="0"/>
      <w:marTop w:val="0"/>
      <w:marBottom w:val="0"/>
      <w:divBdr>
        <w:top w:val="none" w:sz="0" w:space="0" w:color="auto"/>
        <w:left w:val="none" w:sz="0" w:space="0" w:color="auto"/>
        <w:bottom w:val="none" w:sz="0" w:space="0" w:color="auto"/>
        <w:right w:val="none" w:sz="0" w:space="0" w:color="auto"/>
      </w:divBdr>
    </w:div>
    <w:div w:id="1430470556">
      <w:bodyDiv w:val="1"/>
      <w:marLeft w:val="0"/>
      <w:marRight w:val="0"/>
      <w:marTop w:val="0"/>
      <w:marBottom w:val="0"/>
      <w:divBdr>
        <w:top w:val="none" w:sz="0" w:space="0" w:color="auto"/>
        <w:left w:val="none" w:sz="0" w:space="0" w:color="auto"/>
        <w:bottom w:val="none" w:sz="0" w:space="0" w:color="auto"/>
        <w:right w:val="none" w:sz="0" w:space="0" w:color="auto"/>
      </w:divBdr>
    </w:div>
    <w:div w:id="1432505229">
      <w:bodyDiv w:val="1"/>
      <w:marLeft w:val="0"/>
      <w:marRight w:val="0"/>
      <w:marTop w:val="0"/>
      <w:marBottom w:val="0"/>
      <w:divBdr>
        <w:top w:val="none" w:sz="0" w:space="0" w:color="auto"/>
        <w:left w:val="none" w:sz="0" w:space="0" w:color="auto"/>
        <w:bottom w:val="none" w:sz="0" w:space="0" w:color="auto"/>
        <w:right w:val="none" w:sz="0" w:space="0" w:color="auto"/>
      </w:divBdr>
    </w:div>
    <w:div w:id="1432631306">
      <w:bodyDiv w:val="1"/>
      <w:marLeft w:val="0"/>
      <w:marRight w:val="0"/>
      <w:marTop w:val="0"/>
      <w:marBottom w:val="0"/>
      <w:divBdr>
        <w:top w:val="none" w:sz="0" w:space="0" w:color="auto"/>
        <w:left w:val="none" w:sz="0" w:space="0" w:color="auto"/>
        <w:bottom w:val="none" w:sz="0" w:space="0" w:color="auto"/>
        <w:right w:val="none" w:sz="0" w:space="0" w:color="auto"/>
      </w:divBdr>
    </w:div>
    <w:div w:id="1454640114">
      <w:bodyDiv w:val="1"/>
      <w:marLeft w:val="0"/>
      <w:marRight w:val="0"/>
      <w:marTop w:val="0"/>
      <w:marBottom w:val="0"/>
      <w:divBdr>
        <w:top w:val="none" w:sz="0" w:space="0" w:color="auto"/>
        <w:left w:val="none" w:sz="0" w:space="0" w:color="auto"/>
        <w:bottom w:val="none" w:sz="0" w:space="0" w:color="auto"/>
        <w:right w:val="none" w:sz="0" w:space="0" w:color="auto"/>
      </w:divBdr>
    </w:div>
    <w:div w:id="1456483240">
      <w:bodyDiv w:val="1"/>
      <w:marLeft w:val="0"/>
      <w:marRight w:val="0"/>
      <w:marTop w:val="0"/>
      <w:marBottom w:val="0"/>
      <w:divBdr>
        <w:top w:val="none" w:sz="0" w:space="0" w:color="auto"/>
        <w:left w:val="none" w:sz="0" w:space="0" w:color="auto"/>
        <w:bottom w:val="none" w:sz="0" w:space="0" w:color="auto"/>
        <w:right w:val="none" w:sz="0" w:space="0" w:color="auto"/>
      </w:divBdr>
    </w:div>
    <w:div w:id="1458984107">
      <w:bodyDiv w:val="1"/>
      <w:marLeft w:val="0"/>
      <w:marRight w:val="0"/>
      <w:marTop w:val="0"/>
      <w:marBottom w:val="0"/>
      <w:divBdr>
        <w:top w:val="none" w:sz="0" w:space="0" w:color="auto"/>
        <w:left w:val="none" w:sz="0" w:space="0" w:color="auto"/>
        <w:bottom w:val="none" w:sz="0" w:space="0" w:color="auto"/>
        <w:right w:val="none" w:sz="0" w:space="0" w:color="auto"/>
      </w:divBdr>
    </w:div>
    <w:div w:id="1460416223">
      <w:bodyDiv w:val="1"/>
      <w:marLeft w:val="0"/>
      <w:marRight w:val="0"/>
      <w:marTop w:val="0"/>
      <w:marBottom w:val="0"/>
      <w:divBdr>
        <w:top w:val="none" w:sz="0" w:space="0" w:color="auto"/>
        <w:left w:val="none" w:sz="0" w:space="0" w:color="auto"/>
        <w:bottom w:val="none" w:sz="0" w:space="0" w:color="auto"/>
        <w:right w:val="none" w:sz="0" w:space="0" w:color="auto"/>
      </w:divBdr>
    </w:div>
    <w:div w:id="1461460138">
      <w:bodyDiv w:val="1"/>
      <w:marLeft w:val="0"/>
      <w:marRight w:val="0"/>
      <w:marTop w:val="0"/>
      <w:marBottom w:val="0"/>
      <w:divBdr>
        <w:top w:val="none" w:sz="0" w:space="0" w:color="auto"/>
        <w:left w:val="none" w:sz="0" w:space="0" w:color="auto"/>
        <w:bottom w:val="none" w:sz="0" w:space="0" w:color="auto"/>
        <w:right w:val="none" w:sz="0" w:space="0" w:color="auto"/>
      </w:divBdr>
    </w:div>
    <w:div w:id="1469126785">
      <w:bodyDiv w:val="1"/>
      <w:marLeft w:val="0"/>
      <w:marRight w:val="0"/>
      <w:marTop w:val="0"/>
      <w:marBottom w:val="0"/>
      <w:divBdr>
        <w:top w:val="none" w:sz="0" w:space="0" w:color="auto"/>
        <w:left w:val="none" w:sz="0" w:space="0" w:color="auto"/>
        <w:bottom w:val="none" w:sz="0" w:space="0" w:color="auto"/>
        <w:right w:val="none" w:sz="0" w:space="0" w:color="auto"/>
      </w:divBdr>
    </w:div>
    <w:div w:id="1472822849">
      <w:bodyDiv w:val="1"/>
      <w:marLeft w:val="0"/>
      <w:marRight w:val="0"/>
      <w:marTop w:val="0"/>
      <w:marBottom w:val="0"/>
      <w:divBdr>
        <w:top w:val="none" w:sz="0" w:space="0" w:color="auto"/>
        <w:left w:val="none" w:sz="0" w:space="0" w:color="auto"/>
        <w:bottom w:val="none" w:sz="0" w:space="0" w:color="auto"/>
        <w:right w:val="none" w:sz="0" w:space="0" w:color="auto"/>
      </w:divBdr>
    </w:div>
    <w:div w:id="1478837733">
      <w:bodyDiv w:val="1"/>
      <w:marLeft w:val="0"/>
      <w:marRight w:val="0"/>
      <w:marTop w:val="0"/>
      <w:marBottom w:val="0"/>
      <w:divBdr>
        <w:top w:val="none" w:sz="0" w:space="0" w:color="auto"/>
        <w:left w:val="none" w:sz="0" w:space="0" w:color="auto"/>
        <w:bottom w:val="none" w:sz="0" w:space="0" w:color="auto"/>
        <w:right w:val="none" w:sz="0" w:space="0" w:color="auto"/>
      </w:divBdr>
    </w:div>
    <w:div w:id="1481266408">
      <w:bodyDiv w:val="1"/>
      <w:marLeft w:val="0"/>
      <w:marRight w:val="0"/>
      <w:marTop w:val="0"/>
      <w:marBottom w:val="0"/>
      <w:divBdr>
        <w:top w:val="none" w:sz="0" w:space="0" w:color="auto"/>
        <w:left w:val="none" w:sz="0" w:space="0" w:color="auto"/>
        <w:bottom w:val="none" w:sz="0" w:space="0" w:color="auto"/>
        <w:right w:val="none" w:sz="0" w:space="0" w:color="auto"/>
      </w:divBdr>
    </w:div>
    <w:div w:id="1485507009">
      <w:bodyDiv w:val="1"/>
      <w:marLeft w:val="0"/>
      <w:marRight w:val="0"/>
      <w:marTop w:val="0"/>
      <w:marBottom w:val="0"/>
      <w:divBdr>
        <w:top w:val="none" w:sz="0" w:space="0" w:color="auto"/>
        <w:left w:val="none" w:sz="0" w:space="0" w:color="auto"/>
        <w:bottom w:val="none" w:sz="0" w:space="0" w:color="auto"/>
        <w:right w:val="none" w:sz="0" w:space="0" w:color="auto"/>
      </w:divBdr>
    </w:div>
    <w:div w:id="1486815909">
      <w:bodyDiv w:val="1"/>
      <w:marLeft w:val="0"/>
      <w:marRight w:val="0"/>
      <w:marTop w:val="0"/>
      <w:marBottom w:val="0"/>
      <w:divBdr>
        <w:top w:val="none" w:sz="0" w:space="0" w:color="auto"/>
        <w:left w:val="none" w:sz="0" w:space="0" w:color="auto"/>
        <w:bottom w:val="none" w:sz="0" w:space="0" w:color="auto"/>
        <w:right w:val="none" w:sz="0" w:space="0" w:color="auto"/>
      </w:divBdr>
    </w:div>
    <w:div w:id="1488278637">
      <w:bodyDiv w:val="1"/>
      <w:marLeft w:val="0"/>
      <w:marRight w:val="0"/>
      <w:marTop w:val="0"/>
      <w:marBottom w:val="0"/>
      <w:divBdr>
        <w:top w:val="none" w:sz="0" w:space="0" w:color="auto"/>
        <w:left w:val="none" w:sz="0" w:space="0" w:color="auto"/>
        <w:bottom w:val="none" w:sz="0" w:space="0" w:color="auto"/>
        <w:right w:val="none" w:sz="0" w:space="0" w:color="auto"/>
      </w:divBdr>
    </w:div>
    <w:div w:id="1493905764">
      <w:bodyDiv w:val="1"/>
      <w:marLeft w:val="0"/>
      <w:marRight w:val="0"/>
      <w:marTop w:val="0"/>
      <w:marBottom w:val="0"/>
      <w:divBdr>
        <w:top w:val="none" w:sz="0" w:space="0" w:color="auto"/>
        <w:left w:val="none" w:sz="0" w:space="0" w:color="auto"/>
        <w:bottom w:val="none" w:sz="0" w:space="0" w:color="auto"/>
        <w:right w:val="none" w:sz="0" w:space="0" w:color="auto"/>
      </w:divBdr>
    </w:div>
    <w:div w:id="1495292479">
      <w:bodyDiv w:val="1"/>
      <w:marLeft w:val="0"/>
      <w:marRight w:val="0"/>
      <w:marTop w:val="0"/>
      <w:marBottom w:val="0"/>
      <w:divBdr>
        <w:top w:val="none" w:sz="0" w:space="0" w:color="auto"/>
        <w:left w:val="none" w:sz="0" w:space="0" w:color="auto"/>
        <w:bottom w:val="none" w:sz="0" w:space="0" w:color="auto"/>
        <w:right w:val="none" w:sz="0" w:space="0" w:color="auto"/>
      </w:divBdr>
    </w:div>
    <w:div w:id="1495753925">
      <w:bodyDiv w:val="1"/>
      <w:marLeft w:val="0"/>
      <w:marRight w:val="0"/>
      <w:marTop w:val="0"/>
      <w:marBottom w:val="0"/>
      <w:divBdr>
        <w:top w:val="none" w:sz="0" w:space="0" w:color="auto"/>
        <w:left w:val="none" w:sz="0" w:space="0" w:color="auto"/>
        <w:bottom w:val="none" w:sz="0" w:space="0" w:color="auto"/>
        <w:right w:val="none" w:sz="0" w:space="0" w:color="auto"/>
      </w:divBdr>
    </w:div>
    <w:div w:id="1498421425">
      <w:bodyDiv w:val="1"/>
      <w:marLeft w:val="0"/>
      <w:marRight w:val="0"/>
      <w:marTop w:val="0"/>
      <w:marBottom w:val="0"/>
      <w:divBdr>
        <w:top w:val="none" w:sz="0" w:space="0" w:color="auto"/>
        <w:left w:val="none" w:sz="0" w:space="0" w:color="auto"/>
        <w:bottom w:val="none" w:sz="0" w:space="0" w:color="auto"/>
        <w:right w:val="none" w:sz="0" w:space="0" w:color="auto"/>
      </w:divBdr>
    </w:div>
    <w:div w:id="1512138017">
      <w:bodyDiv w:val="1"/>
      <w:marLeft w:val="0"/>
      <w:marRight w:val="0"/>
      <w:marTop w:val="0"/>
      <w:marBottom w:val="0"/>
      <w:divBdr>
        <w:top w:val="none" w:sz="0" w:space="0" w:color="auto"/>
        <w:left w:val="none" w:sz="0" w:space="0" w:color="auto"/>
        <w:bottom w:val="none" w:sz="0" w:space="0" w:color="auto"/>
        <w:right w:val="none" w:sz="0" w:space="0" w:color="auto"/>
      </w:divBdr>
    </w:div>
    <w:div w:id="1513104986">
      <w:bodyDiv w:val="1"/>
      <w:marLeft w:val="0"/>
      <w:marRight w:val="0"/>
      <w:marTop w:val="0"/>
      <w:marBottom w:val="0"/>
      <w:divBdr>
        <w:top w:val="none" w:sz="0" w:space="0" w:color="auto"/>
        <w:left w:val="none" w:sz="0" w:space="0" w:color="auto"/>
        <w:bottom w:val="none" w:sz="0" w:space="0" w:color="auto"/>
        <w:right w:val="none" w:sz="0" w:space="0" w:color="auto"/>
      </w:divBdr>
    </w:div>
    <w:div w:id="1525511269">
      <w:bodyDiv w:val="1"/>
      <w:marLeft w:val="0"/>
      <w:marRight w:val="0"/>
      <w:marTop w:val="0"/>
      <w:marBottom w:val="0"/>
      <w:divBdr>
        <w:top w:val="none" w:sz="0" w:space="0" w:color="auto"/>
        <w:left w:val="none" w:sz="0" w:space="0" w:color="auto"/>
        <w:bottom w:val="none" w:sz="0" w:space="0" w:color="auto"/>
        <w:right w:val="none" w:sz="0" w:space="0" w:color="auto"/>
      </w:divBdr>
    </w:div>
    <w:div w:id="1527717027">
      <w:bodyDiv w:val="1"/>
      <w:marLeft w:val="0"/>
      <w:marRight w:val="0"/>
      <w:marTop w:val="0"/>
      <w:marBottom w:val="0"/>
      <w:divBdr>
        <w:top w:val="none" w:sz="0" w:space="0" w:color="auto"/>
        <w:left w:val="none" w:sz="0" w:space="0" w:color="auto"/>
        <w:bottom w:val="none" w:sz="0" w:space="0" w:color="auto"/>
        <w:right w:val="none" w:sz="0" w:space="0" w:color="auto"/>
      </w:divBdr>
    </w:div>
    <w:div w:id="1529024722">
      <w:bodyDiv w:val="1"/>
      <w:marLeft w:val="0"/>
      <w:marRight w:val="0"/>
      <w:marTop w:val="0"/>
      <w:marBottom w:val="0"/>
      <w:divBdr>
        <w:top w:val="none" w:sz="0" w:space="0" w:color="auto"/>
        <w:left w:val="none" w:sz="0" w:space="0" w:color="auto"/>
        <w:bottom w:val="none" w:sz="0" w:space="0" w:color="auto"/>
        <w:right w:val="none" w:sz="0" w:space="0" w:color="auto"/>
      </w:divBdr>
    </w:div>
    <w:div w:id="1530608740">
      <w:bodyDiv w:val="1"/>
      <w:marLeft w:val="0"/>
      <w:marRight w:val="0"/>
      <w:marTop w:val="0"/>
      <w:marBottom w:val="0"/>
      <w:divBdr>
        <w:top w:val="none" w:sz="0" w:space="0" w:color="auto"/>
        <w:left w:val="none" w:sz="0" w:space="0" w:color="auto"/>
        <w:bottom w:val="none" w:sz="0" w:space="0" w:color="auto"/>
        <w:right w:val="none" w:sz="0" w:space="0" w:color="auto"/>
      </w:divBdr>
    </w:div>
    <w:div w:id="1536581581">
      <w:bodyDiv w:val="1"/>
      <w:marLeft w:val="0"/>
      <w:marRight w:val="0"/>
      <w:marTop w:val="0"/>
      <w:marBottom w:val="0"/>
      <w:divBdr>
        <w:top w:val="none" w:sz="0" w:space="0" w:color="auto"/>
        <w:left w:val="none" w:sz="0" w:space="0" w:color="auto"/>
        <w:bottom w:val="none" w:sz="0" w:space="0" w:color="auto"/>
        <w:right w:val="none" w:sz="0" w:space="0" w:color="auto"/>
      </w:divBdr>
    </w:div>
    <w:div w:id="1538935608">
      <w:bodyDiv w:val="1"/>
      <w:marLeft w:val="0"/>
      <w:marRight w:val="0"/>
      <w:marTop w:val="0"/>
      <w:marBottom w:val="0"/>
      <w:divBdr>
        <w:top w:val="none" w:sz="0" w:space="0" w:color="auto"/>
        <w:left w:val="none" w:sz="0" w:space="0" w:color="auto"/>
        <w:bottom w:val="none" w:sz="0" w:space="0" w:color="auto"/>
        <w:right w:val="none" w:sz="0" w:space="0" w:color="auto"/>
      </w:divBdr>
    </w:div>
    <w:div w:id="1540825004">
      <w:bodyDiv w:val="1"/>
      <w:marLeft w:val="0"/>
      <w:marRight w:val="0"/>
      <w:marTop w:val="0"/>
      <w:marBottom w:val="0"/>
      <w:divBdr>
        <w:top w:val="none" w:sz="0" w:space="0" w:color="auto"/>
        <w:left w:val="none" w:sz="0" w:space="0" w:color="auto"/>
        <w:bottom w:val="none" w:sz="0" w:space="0" w:color="auto"/>
        <w:right w:val="none" w:sz="0" w:space="0" w:color="auto"/>
      </w:divBdr>
    </w:div>
    <w:div w:id="1546723227">
      <w:bodyDiv w:val="1"/>
      <w:marLeft w:val="0"/>
      <w:marRight w:val="0"/>
      <w:marTop w:val="0"/>
      <w:marBottom w:val="0"/>
      <w:divBdr>
        <w:top w:val="none" w:sz="0" w:space="0" w:color="auto"/>
        <w:left w:val="none" w:sz="0" w:space="0" w:color="auto"/>
        <w:bottom w:val="none" w:sz="0" w:space="0" w:color="auto"/>
        <w:right w:val="none" w:sz="0" w:space="0" w:color="auto"/>
      </w:divBdr>
    </w:div>
    <w:div w:id="1547372995">
      <w:bodyDiv w:val="1"/>
      <w:marLeft w:val="0"/>
      <w:marRight w:val="0"/>
      <w:marTop w:val="0"/>
      <w:marBottom w:val="0"/>
      <w:divBdr>
        <w:top w:val="none" w:sz="0" w:space="0" w:color="auto"/>
        <w:left w:val="none" w:sz="0" w:space="0" w:color="auto"/>
        <w:bottom w:val="none" w:sz="0" w:space="0" w:color="auto"/>
        <w:right w:val="none" w:sz="0" w:space="0" w:color="auto"/>
      </w:divBdr>
    </w:div>
    <w:div w:id="1547641340">
      <w:bodyDiv w:val="1"/>
      <w:marLeft w:val="0"/>
      <w:marRight w:val="0"/>
      <w:marTop w:val="0"/>
      <w:marBottom w:val="0"/>
      <w:divBdr>
        <w:top w:val="none" w:sz="0" w:space="0" w:color="auto"/>
        <w:left w:val="none" w:sz="0" w:space="0" w:color="auto"/>
        <w:bottom w:val="none" w:sz="0" w:space="0" w:color="auto"/>
        <w:right w:val="none" w:sz="0" w:space="0" w:color="auto"/>
      </w:divBdr>
    </w:div>
    <w:div w:id="1548839176">
      <w:bodyDiv w:val="1"/>
      <w:marLeft w:val="0"/>
      <w:marRight w:val="0"/>
      <w:marTop w:val="0"/>
      <w:marBottom w:val="0"/>
      <w:divBdr>
        <w:top w:val="none" w:sz="0" w:space="0" w:color="auto"/>
        <w:left w:val="none" w:sz="0" w:space="0" w:color="auto"/>
        <w:bottom w:val="none" w:sz="0" w:space="0" w:color="auto"/>
        <w:right w:val="none" w:sz="0" w:space="0" w:color="auto"/>
      </w:divBdr>
    </w:div>
    <w:div w:id="1556889095">
      <w:bodyDiv w:val="1"/>
      <w:marLeft w:val="0"/>
      <w:marRight w:val="0"/>
      <w:marTop w:val="0"/>
      <w:marBottom w:val="0"/>
      <w:divBdr>
        <w:top w:val="none" w:sz="0" w:space="0" w:color="auto"/>
        <w:left w:val="none" w:sz="0" w:space="0" w:color="auto"/>
        <w:bottom w:val="none" w:sz="0" w:space="0" w:color="auto"/>
        <w:right w:val="none" w:sz="0" w:space="0" w:color="auto"/>
      </w:divBdr>
    </w:div>
    <w:div w:id="1562399267">
      <w:bodyDiv w:val="1"/>
      <w:marLeft w:val="0"/>
      <w:marRight w:val="0"/>
      <w:marTop w:val="0"/>
      <w:marBottom w:val="0"/>
      <w:divBdr>
        <w:top w:val="none" w:sz="0" w:space="0" w:color="auto"/>
        <w:left w:val="none" w:sz="0" w:space="0" w:color="auto"/>
        <w:bottom w:val="none" w:sz="0" w:space="0" w:color="auto"/>
        <w:right w:val="none" w:sz="0" w:space="0" w:color="auto"/>
      </w:divBdr>
      <w:divsChild>
        <w:div w:id="133261654">
          <w:marLeft w:val="0"/>
          <w:marRight w:val="0"/>
          <w:marTop w:val="0"/>
          <w:marBottom w:val="0"/>
          <w:divBdr>
            <w:top w:val="none" w:sz="0" w:space="0" w:color="auto"/>
            <w:left w:val="none" w:sz="0" w:space="0" w:color="auto"/>
            <w:bottom w:val="none" w:sz="0" w:space="0" w:color="auto"/>
            <w:right w:val="none" w:sz="0" w:space="0" w:color="auto"/>
          </w:divBdr>
        </w:div>
        <w:div w:id="151141404">
          <w:marLeft w:val="0"/>
          <w:marRight w:val="0"/>
          <w:marTop w:val="0"/>
          <w:marBottom w:val="0"/>
          <w:divBdr>
            <w:top w:val="none" w:sz="0" w:space="0" w:color="auto"/>
            <w:left w:val="none" w:sz="0" w:space="0" w:color="auto"/>
            <w:bottom w:val="none" w:sz="0" w:space="0" w:color="auto"/>
            <w:right w:val="none" w:sz="0" w:space="0" w:color="auto"/>
          </w:divBdr>
        </w:div>
        <w:div w:id="571812629">
          <w:marLeft w:val="0"/>
          <w:marRight w:val="0"/>
          <w:marTop w:val="0"/>
          <w:marBottom w:val="0"/>
          <w:divBdr>
            <w:top w:val="none" w:sz="0" w:space="0" w:color="auto"/>
            <w:left w:val="none" w:sz="0" w:space="0" w:color="auto"/>
            <w:bottom w:val="none" w:sz="0" w:space="0" w:color="auto"/>
            <w:right w:val="none" w:sz="0" w:space="0" w:color="auto"/>
          </w:divBdr>
        </w:div>
        <w:div w:id="1024406692">
          <w:marLeft w:val="0"/>
          <w:marRight w:val="0"/>
          <w:marTop w:val="0"/>
          <w:marBottom w:val="0"/>
          <w:divBdr>
            <w:top w:val="none" w:sz="0" w:space="0" w:color="auto"/>
            <w:left w:val="none" w:sz="0" w:space="0" w:color="auto"/>
            <w:bottom w:val="none" w:sz="0" w:space="0" w:color="auto"/>
            <w:right w:val="none" w:sz="0" w:space="0" w:color="auto"/>
          </w:divBdr>
        </w:div>
        <w:div w:id="1206134839">
          <w:marLeft w:val="0"/>
          <w:marRight w:val="0"/>
          <w:marTop w:val="0"/>
          <w:marBottom w:val="0"/>
          <w:divBdr>
            <w:top w:val="none" w:sz="0" w:space="0" w:color="auto"/>
            <w:left w:val="none" w:sz="0" w:space="0" w:color="auto"/>
            <w:bottom w:val="none" w:sz="0" w:space="0" w:color="auto"/>
            <w:right w:val="none" w:sz="0" w:space="0" w:color="auto"/>
          </w:divBdr>
        </w:div>
        <w:div w:id="1714186433">
          <w:marLeft w:val="0"/>
          <w:marRight w:val="0"/>
          <w:marTop w:val="0"/>
          <w:marBottom w:val="0"/>
          <w:divBdr>
            <w:top w:val="none" w:sz="0" w:space="0" w:color="auto"/>
            <w:left w:val="none" w:sz="0" w:space="0" w:color="auto"/>
            <w:bottom w:val="none" w:sz="0" w:space="0" w:color="auto"/>
            <w:right w:val="none" w:sz="0" w:space="0" w:color="auto"/>
          </w:divBdr>
        </w:div>
        <w:div w:id="1837115560">
          <w:marLeft w:val="0"/>
          <w:marRight w:val="0"/>
          <w:marTop w:val="0"/>
          <w:marBottom w:val="0"/>
          <w:divBdr>
            <w:top w:val="none" w:sz="0" w:space="0" w:color="auto"/>
            <w:left w:val="none" w:sz="0" w:space="0" w:color="auto"/>
            <w:bottom w:val="none" w:sz="0" w:space="0" w:color="auto"/>
            <w:right w:val="none" w:sz="0" w:space="0" w:color="auto"/>
          </w:divBdr>
        </w:div>
      </w:divsChild>
    </w:div>
    <w:div w:id="1566598569">
      <w:bodyDiv w:val="1"/>
      <w:marLeft w:val="0"/>
      <w:marRight w:val="0"/>
      <w:marTop w:val="0"/>
      <w:marBottom w:val="0"/>
      <w:divBdr>
        <w:top w:val="none" w:sz="0" w:space="0" w:color="auto"/>
        <w:left w:val="none" w:sz="0" w:space="0" w:color="auto"/>
        <w:bottom w:val="none" w:sz="0" w:space="0" w:color="auto"/>
        <w:right w:val="none" w:sz="0" w:space="0" w:color="auto"/>
      </w:divBdr>
    </w:div>
    <w:div w:id="1571192131">
      <w:bodyDiv w:val="1"/>
      <w:marLeft w:val="0"/>
      <w:marRight w:val="0"/>
      <w:marTop w:val="0"/>
      <w:marBottom w:val="0"/>
      <w:divBdr>
        <w:top w:val="none" w:sz="0" w:space="0" w:color="auto"/>
        <w:left w:val="none" w:sz="0" w:space="0" w:color="auto"/>
        <w:bottom w:val="none" w:sz="0" w:space="0" w:color="auto"/>
        <w:right w:val="none" w:sz="0" w:space="0" w:color="auto"/>
      </w:divBdr>
    </w:div>
    <w:div w:id="1575747614">
      <w:bodyDiv w:val="1"/>
      <w:marLeft w:val="0"/>
      <w:marRight w:val="0"/>
      <w:marTop w:val="0"/>
      <w:marBottom w:val="0"/>
      <w:divBdr>
        <w:top w:val="none" w:sz="0" w:space="0" w:color="auto"/>
        <w:left w:val="none" w:sz="0" w:space="0" w:color="auto"/>
        <w:bottom w:val="none" w:sz="0" w:space="0" w:color="auto"/>
        <w:right w:val="none" w:sz="0" w:space="0" w:color="auto"/>
      </w:divBdr>
    </w:div>
    <w:div w:id="1585332889">
      <w:bodyDiv w:val="1"/>
      <w:marLeft w:val="0"/>
      <w:marRight w:val="0"/>
      <w:marTop w:val="0"/>
      <w:marBottom w:val="0"/>
      <w:divBdr>
        <w:top w:val="none" w:sz="0" w:space="0" w:color="auto"/>
        <w:left w:val="none" w:sz="0" w:space="0" w:color="auto"/>
        <w:bottom w:val="none" w:sz="0" w:space="0" w:color="auto"/>
        <w:right w:val="none" w:sz="0" w:space="0" w:color="auto"/>
      </w:divBdr>
    </w:div>
    <w:div w:id="1585840273">
      <w:bodyDiv w:val="1"/>
      <w:marLeft w:val="0"/>
      <w:marRight w:val="0"/>
      <w:marTop w:val="0"/>
      <w:marBottom w:val="0"/>
      <w:divBdr>
        <w:top w:val="none" w:sz="0" w:space="0" w:color="auto"/>
        <w:left w:val="none" w:sz="0" w:space="0" w:color="auto"/>
        <w:bottom w:val="none" w:sz="0" w:space="0" w:color="auto"/>
        <w:right w:val="none" w:sz="0" w:space="0" w:color="auto"/>
      </w:divBdr>
    </w:div>
    <w:div w:id="1606384272">
      <w:bodyDiv w:val="1"/>
      <w:marLeft w:val="0"/>
      <w:marRight w:val="0"/>
      <w:marTop w:val="0"/>
      <w:marBottom w:val="0"/>
      <w:divBdr>
        <w:top w:val="none" w:sz="0" w:space="0" w:color="auto"/>
        <w:left w:val="none" w:sz="0" w:space="0" w:color="auto"/>
        <w:bottom w:val="none" w:sz="0" w:space="0" w:color="auto"/>
        <w:right w:val="none" w:sz="0" w:space="0" w:color="auto"/>
      </w:divBdr>
    </w:div>
    <w:div w:id="1608808470">
      <w:bodyDiv w:val="1"/>
      <w:marLeft w:val="0"/>
      <w:marRight w:val="0"/>
      <w:marTop w:val="0"/>
      <w:marBottom w:val="0"/>
      <w:divBdr>
        <w:top w:val="none" w:sz="0" w:space="0" w:color="auto"/>
        <w:left w:val="none" w:sz="0" w:space="0" w:color="auto"/>
        <w:bottom w:val="none" w:sz="0" w:space="0" w:color="auto"/>
        <w:right w:val="none" w:sz="0" w:space="0" w:color="auto"/>
      </w:divBdr>
    </w:div>
    <w:div w:id="1624387736">
      <w:bodyDiv w:val="1"/>
      <w:marLeft w:val="0"/>
      <w:marRight w:val="0"/>
      <w:marTop w:val="0"/>
      <w:marBottom w:val="0"/>
      <w:divBdr>
        <w:top w:val="none" w:sz="0" w:space="0" w:color="auto"/>
        <w:left w:val="none" w:sz="0" w:space="0" w:color="auto"/>
        <w:bottom w:val="none" w:sz="0" w:space="0" w:color="auto"/>
        <w:right w:val="none" w:sz="0" w:space="0" w:color="auto"/>
      </w:divBdr>
    </w:div>
    <w:div w:id="1630014595">
      <w:bodyDiv w:val="1"/>
      <w:marLeft w:val="0"/>
      <w:marRight w:val="0"/>
      <w:marTop w:val="0"/>
      <w:marBottom w:val="0"/>
      <w:divBdr>
        <w:top w:val="none" w:sz="0" w:space="0" w:color="auto"/>
        <w:left w:val="none" w:sz="0" w:space="0" w:color="auto"/>
        <w:bottom w:val="none" w:sz="0" w:space="0" w:color="auto"/>
        <w:right w:val="none" w:sz="0" w:space="0" w:color="auto"/>
      </w:divBdr>
    </w:div>
    <w:div w:id="1630554272">
      <w:bodyDiv w:val="1"/>
      <w:marLeft w:val="0"/>
      <w:marRight w:val="0"/>
      <w:marTop w:val="0"/>
      <w:marBottom w:val="0"/>
      <w:divBdr>
        <w:top w:val="none" w:sz="0" w:space="0" w:color="auto"/>
        <w:left w:val="none" w:sz="0" w:space="0" w:color="auto"/>
        <w:bottom w:val="none" w:sz="0" w:space="0" w:color="auto"/>
        <w:right w:val="none" w:sz="0" w:space="0" w:color="auto"/>
      </w:divBdr>
    </w:div>
    <w:div w:id="1640264596">
      <w:bodyDiv w:val="1"/>
      <w:marLeft w:val="0"/>
      <w:marRight w:val="0"/>
      <w:marTop w:val="0"/>
      <w:marBottom w:val="0"/>
      <w:divBdr>
        <w:top w:val="none" w:sz="0" w:space="0" w:color="auto"/>
        <w:left w:val="none" w:sz="0" w:space="0" w:color="auto"/>
        <w:bottom w:val="none" w:sz="0" w:space="0" w:color="auto"/>
        <w:right w:val="none" w:sz="0" w:space="0" w:color="auto"/>
      </w:divBdr>
    </w:div>
    <w:div w:id="1641302273">
      <w:bodyDiv w:val="1"/>
      <w:marLeft w:val="0"/>
      <w:marRight w:val="0"/>
      <w:marTop w:val="0"/>
      <w:marBottom w:val="0"/>
      <w:divBdr>
        <w:top w:val="none" w:sz="0" w:space="0" w:color="auto"/>
        <w:left w:val="none" w:sz="0" w:space="0" w:color="auto"/>
        <w:bottom w:val="none" w:sz="0" w:space="0" w:color="auto"/>
        <w:right w:val="none" w:sz="0" w:space="0" w:color="auto"/>
      </w:divBdr>
    </w:div>
    <w:div w:id="1643267708">
      <w:bodyDiv w:val="1"/>
      <w:marLeft w:val="0"/>
      <w:marRight w:val="0"/>
      <w:marTop w:val="0"/>
      <w:marBottom w:val="0"/>
      <w:divBdr>
        <w:top w:val="none" w:sz="0" w:space="0" w:color="auto"/>
        <w:left w:val="none" w:sz="0" w:space="0" w:color="auto"/>
        <w:bottom w:val="none" w:sz="0" w:space="0" w:color="auto"/>
        <w:right w:val="none" w:sz="0" w:space="0" w:color="auto"/>
      </w:divBdr>
    </w:div>
    <w:div w:id="1645505296">
      <w:bodyDiv w:val="1"/>
      <w:marLeft w:val="0"/>
      <w:marRight w:val="0"/>
      <w:marTop w:val="0"/>
      <w:marBottom w:val="0"/>
      <w:divBdr>
        <w:top w:val="none" w:sz="0" w:space="0" w:color="auto"/>
        <w:left w:val="none" w:sz="0" w:space="0" w:color="auto"/>
        <w:bottom w:val="none" w:sz="0" w:space="0" w:color="auto"/>
        <w:right w:val="none" w:sz="0" w:space="0" w:color="auto"/>
      </w:divBdr>
    </w:div>
    <w:div w:id="1646928562">
      <w:bodyDiv w:val="1"/>
      <w:marLeft w:val="0"/>
      <w:marRight w:val="0"/>
      <w:marTop w:val="0"/>
      <w:marBottom w:val="0"/>
      <w:divBdr>
        <w:top w:val="none" w:sz="0" w:space="0" w:color="auto"/>
        <w:left w:val="none" w:sz="0" w:space="0" w:color="auto"/>
        <w:bottom w:val="none" w:sz="0" w:space="0" w:color="auto"/>
        <w:right w:val="none" w:sz="0" w:space="0" w:color="auto"/>
      </w:divBdr>
    </w:div>
    <w:div w:id="1648777711">
      <w:bodyDiv w:val="1"/>
      <w:marLeft w:val="0"/>
      <w:marRight w:val="0"/>
      <w:marTop w:val="0"/>
      <w:marBottom w:val="0"/>
      <w:divBdr>
        <w:top w:val="none" w:sz="0" w:space="0" w:color="auto"/>
        <w:left w:val="none" w:sz="0" w:space="0" w:color="auto"/>
        <w:bottom w:val="none" w:sz="0" w:space="0" w:color="auto"/>
        <w:right w:val="none" w:sz="0" w:space="0" w:color="auto"/>
      </w:divBdr>
    </w:div>
    <w:div w:id="1653217341">
      <w:bodyDiv w:val="1"/>
      <w:marLeft w:val="0"/>
      <w:marRight w:val="0"/>
      <w:marTop w:val="0"/>
      <w:marBottom w:val="0"/>
      <w:divBdr>
        <w:top w:val="none" w:sz="0" w:space="0" w:color="auto"/>
        <w:left w:val="none" w:sz="0" w:space="0" w:color="auto"/>
        <w:bottom w:val="none" w:sz="0" w:space="0" w:color="auto"/>
        <w:right w:val="none" w:sz="0" w:space="0" w:color="auto"/>
      </w:divBdr>
    </w:div>
    <w:div w:id="1656958548">
      <w:bodyDiv w:val="1"/>
      <w:marLeft w:val="0"/>
      <w:marRight w:val="0"/>
      <w:marTop w:val="0"/>
      <w:marBottom w:val="0"/>
      <w:divBdr>
        <w:top w:val="none" w:sz="0" w:space="0" w:color="auto"/>
        <w:left w:val="none" w:sz="0" w:space="0" w:color="auto"/>
        <w:bottom w:val="none" w:sz="0" w:space="0" w:color="auto"/>
        <w:right w:val="none" w:sz="0" w:space="0" w:color="auto"/>
      </w:divBdr>
    </w:div>
    <w:div w:id="1659261539">
      <w:bodyDiv w:val="1"/>
      <w:marLeft w:val="0"/>
      <w:marRight w:val="0"/>
      <w:marTop w:val="0"/>
      <w:marBottom w:val="0"/>
      <w:divBdr>
        <w:top w:val="none" w:sz="0" w:space="0" w:color="auto"/>
        <w:left w:val="none" w:sz="0" w:space="0" w:color="auto"/>
        <w:bottom w:val="none" w:sz="0" w:space="0" w:color="auto"/>
        <w:right w:val="none" w:sz="0" w:space="0" w:color="auto"/>
      </w:divBdr>
    </w:div>
    <w:div w:id="1661498486">
      <w:bodyDiv w:val="1"/>
      <w:marLeft w:val="0"/>
      <w:marRight w:val="0"/>
      <w:marTop w:val="0"/>
      <w:marBottom w:val="0"/>
      <w:divBdr>
        <w:top w:val="none" w:sz="0" w:space="0" w:color="auto"/>
        <w:left w:val="none" w:sz="0" w:space="0" w:color="auto"/>
        <w:bottom w:val="none" w:sz="0" w:space="0" w:color="auto"/>
        <w:right w:val="none" w:sz="0" w:space="0" w:color="auto"/>
      </w:divBdr>
    </w:div>
    <w:div w:id="1664163156">
      <w:bodyDiv w:val="1"/>
      <w:marLeft w:val="0"/>
      <w:marRight w:val="0"/>
      <w:marTop w:val="0"/>
      <w:marBottom w:val="0"/>
      <w:divBdr>
        <w:top w:val="none" w:sz="0" w:space="0" w:color="auto"/>
        <w:left w:val="none" w:sz="0" w:space="0" w:color="auto"/>
        <w:bottom w:val="none" w:sz="0" w:space="0" w:color="auto"/>
        <w:right w:val="none" w:sz="0" w:space="0" w:color="auto"/>
      </w:divBdr>
    </w:div>
    <w:div w:id="1665736858">
      <w:bodyDiv w:val="1"/>
      <w:marLeft w:val="0"/>
      <w:marRight w:val="0"/>
      <w:marTop w:val="0"/>
      <w:marBottom w:val="0"/>
      <w:divBdr>
        <w:top w:val="none" w:sz="0" w:space="0" w:color="auto"/>
        <w:left w:val="none" w:sz="0" w:space="0" w:color="auto"/>
        <w:bottom w:val="none" w:sz="0" w:space="0" w:color="auto"/>
        <w:right w:val="none" w:sz="0" w:space="0" w:color="auto"/>
      </w:divBdr>
    </w:div>
    <w:div w:id="1672483426">
      <w:bodyDiv w:val="1"/>
      <w:marLeft w:val="0"/>
      <w:marRight w:val="0"/>
      <w:marTop w:val="0"/>
      <w:marBottom w:val="0"/>
      <w:divBdr>
        <w:top w:val="none" w:sz="0" w:space="0" w:color="auto"/>
        <w:left w:val="none" w:sz="0" w:space="0" w:color="auto"/>
        <w:bottom w:val="none" w:sz="0" w:space="0" w:color="auto"/>
        <w:right w:val="none" w:sz="0" w:space="0" w:color="auto"/>
      </w:divBdr>
    </w:div>
    <w:div w:id="1683389014">
      <w:bodyDiv w:val="1"/>
      <w:marLeft w:val="0"/>
      <w:marRight w:val="0"/>
      <w:marTop w:val="0"/>
      <w:marBottom w:val="0"/>
      <w:divBdr>
        <w:top w:val="none" w:sz="0" w:space="0" w:color="auto"/>
        <w:left w:val="none" w:sz="0" w:space="0" w:color="auto"/>
        <w:bottom w:val="none" w:sz="0" w:space="0" w:color="auto"/>
        <w:right w:val="none" w:sz="0" w:space="0" w:color="auto"/>
      </w:divBdr>
    </w:div>
    <w:div w:id="1689257578">
      <w:bodyDiv w:val="1"/>
      <w:marLeft w:val="0"/>
      <w:marRight w:val="0"/>
      <w:marTop w:val="0"/>
      <w:marBottom w:val="0"/>
      <w:divBdr>
        <w:top w:val="none" w:sz="0" w:space="0" w:color="auto"/>
        <w:left w:val="none" w:sz="0" w:space="0" w:color="auto"/>
        <w:bottom w:val="none" w:sz="0" w:space="0" w:color="auto"/>
        <w:right w:val="none" w:sz="0" w:space="0" w:color="auto"/>
      </w:divBdr>
    </w:div>
    <w:div w:id="1689873471">
      <w:bodyDiv w:val="1"/>
      <w:marLeft w:val="0"/>
      <w:marRight w:val="0"/>
      <w:marTop w:val="0"/>
      <w:marBottom w:val="0"/>
      <w:divBdr>
        <w:top w:val="none" w:sz="0" w:space="0" w:color="auto"/>
        <w:left w:val="none" w:sz="0" w:space="0" w:color="auto"/>
        <w:bottom w:val="none" w:sz="0" w:space="0" w:color="auto"/>
        <w:right w:val="none" w:sz="0" w:space="0" w:color="auto"/>
      </w:divBdr>
    </w:div>
    <w:div w:id="1690981817">
      <w:bodyDiv w:val="1"/>
      <w:marLeft w:val="0"/>
      <w:marRight w:val="0"/>
      <w:marTop w:val="0"/>
      <w:marBottom w:val="0"/>
      <w:divBdr>
        <w:top w:val="none" w:sz="0" w:space="0" w:color="auto"/>
        <w:left w:val="none" w:sz="0" w:space="0" w:color="auto"/>
        <w:bottom w:val="none" w:sz="0" w:space="0" w:color="auto"/>
        <w:right w:val="none" w:sz="0" w:space="0" w:color="auto"/>
      </w:divBdr>
    </w:div>
    <w:div w:id="1694306527">
      <w:bodyDiv w:val="1"/>
      <w:marLeft w:val="0"/>
      <w:marRight w:val="0"/>
      <w:marTop w:val="0"/>
      <w:marBottom w:val="0"/>
      <w:divBdr>
        <w:top w:val="none" w:sz="0" w:space="0" w:color="auto"/>
        <w:left w:val="none" w:sz="0" w:space="0" w:color="auto"/>
        <w:bottom w:val="none" w:sz="0" w:space="0" w:color="auto"/>
        <w:right w:val="none" w:sz="0" w:space="0" w:color="auto"/>
      </w:divBdr>
    </w:div>
    <w:div w:id="1704938246">
      <w:bodyDiv w:val="1"/>
      <w:marLeft w:val="0"/>
      <w:marRight w:val="0"/>
      <w:marTop w:val="0"/>
      <w:marBottom w:val="0"/>
      <w:divBdr>
        <w:top w:val="none" w:sz="0" w:space="0" w:color="auto"/>
        <w:left w:val="none" w:sz="0" w:space="0" w:color="auto"/>
        <w:bottom w:val="none" w:sz="0" w:space="0" w:color="auto"/>
        <w:right w:val="none" w:sz="0" w:space="0" w:color="auto"/>
      </w:divBdr>
    </w:div>
    <w:div w:id="1711997278">
      <w:bodyDiv w:val="1"/>
      <w:marLeft w:val="0"/>
      <w:marRight w:val="0"/>
      <w:marTop w:val="0"/>
      <w:marBottom w:val="0"/>
      <w:divBdr>
        <w:top w:val="none" w:sz="0" w:space="0" w:color="auto"/>
        <w:left w:val="none" w:sz="0" w:space="0" w:color="auto"/>
        <w:bottom w:val="none" w:sz="0" w:space="0" w:color="auto"/>
        <w:right w:val="none" w:sz="0" w:space="0" w:color="auto"/>
      </w:divBdr>
    </w:div>
    <w:div w:id="1713191539">
      <w:bodyDiv w:val="1"/>
      <w:marLeft w:val="0"/>
      <w:marRight w:val="0"/>
      <w:marTop w:val="0"/>
      <w:marBottom w:val="0"/>
      <w:divBdr>
        <w:top w:val="none" w:sz="0" w:space="0" w:color="auto"/>
        <w:left w:val="none" w:sz="0" w:space="0" w:color="auto"/>
        <w:bottom w:val="none" w:sz="0" w:space="0" w:color="auto"/>
        <w:right w:val="none" w:sz="0" w:space="0" w:color="auto"/>
      </w:divBdr>
    </w:div>
    <w:div w:id="1724013249">
      <w:bodyDiv w:val="1"/>
      <w:marLeft w:val="0"/>
      <w:marRight w:val="0"/>
      <w:marTop w:val="0"/>
      <w:marBottom w:val="0"/>
      <w:divBdr>
        <w:top w:val="none" w:sz="0" w:space="0" w:color="auto"/>
        <w:left w:val="none" w:sz="0" w:space="0" w:color="auto"/>
        <w:bottom w:val="none" w:sz="0" w:space="0" w:color="auto"/>
        <w:right w:val="none" w:sz="0" w:space="0" w:color="auto"/>
      </w:divBdr>
    </w:div>
    <w:div w:id="1725331167">
      <w:bodyDiv w:val="1"/>
      <w:marLeft w:val="0"/>
      <w:marRight w:val="0"/>
      <w:marTop w:val="0"/>
      <w:marBottom w:val="0"/>
      <w:divBdr>
        <w:top w:val="none" w:sz="0" w:space="0" w:color="auto"/>
        <w:left w:val="none" w:sz="0" w:space="0" w:color="auto"/>
        <w:bottom w:val="none" w:sz="0" w:space="0" w:color="auto"/>
        <w:right w:val="none" w:sz="0" w:space="0" w:color="auto"/>
      </w:divBdr>
    </w:div>
    <w:div w:id="1731003337">
      <w:bodyDiv w:val="1"/>
      <w:marLeft w:val="0"/>
      <w:marRight w:val="0"/>
      <w:marTop w:val="0"/>
      <w:marBottom w:val="0"/>
      <w:divBdr>
        <w:top w:val="none" w:sz="0" w:space="0" w:color="auto"/>
        <w:left w:val="none" w:sz="0" w:space="0" w:color="auto"/>
        <w:bottom w:val="none" w:sz="0" w:space="0" w:color="auto"/>
        <w:right w:val="none" w:sz="0" w:space="0" w:color="auto"/>
      </w:divBdr>
    </w:div>
    <w:div w:id="1734498634">
      <w:bodyDiv w:val="1"/>
      <w:marLeft w:val="0"/>
      <w:marRight w:val="0"/>
      <w:marTop w:val="0"/>
      <w:marBottom w:val="0"/>
      <w:divBdr>
        <w:top w:val="none" w:sz="0" w:space="0" w:color="auto"/>
        <w:left w:val="none" w:sz="0" w:space="0" w:color="auto"/>
        <w:bottom w:val="none" w:sz="0" w:space="0" w:color="auto"/>
        <w:right w:val="none" w:sz="0" w:space="0" w:color="auto"/>
      </w:divBdr>
    </w:div>
    <w:div w:id="1744832618">
      <w:bodyDiv w:val="1"/>
      <w:marLeft w:val="0"/>
      <w:marRight w:val="0"/>
      <w:marTop w:val="0"/>
      <w:marBottom w:val="0"/>
      <w:divBdr>
        <w:top w:val="none" w:sz="0" w:space="0" w:color="auto"/>
        <w:left w:val="none" w:sz="0" w:space="0" w:color="auto"/>
        <w:bottom w:val="none" w:sz="0" w:space="0" w:color="auto"/>
        <w:right w:val="none" w:sz="0" w:space="0" w:color="auto"/>
      </w:divBdr>
    </w:div>
    <w:div w:id="1766605725">
      <w:bodyDiv w:val="1"/>
      <w:marLeft w:val="0"/>
      <w:marRight w:val="0"/>
      <w:marTop w:val="0"/>
      <w:marBottom w:val="0"/>
      <w:divBdr>
        <w:top w:val="none" w:sz="0" w:space="0" w:color="auto"/>
        <w:left w:val="none" w:sz="0" w:space="0" w:color="auto"/>
        <w:bottom w:val="none" w:sz="0" w:space="0" w:color="auto"/>
        <w:right w:val="none" w:sz="0" w:space="0" w:color="auto"/>
      </w:divBdr>
    </w:div>
    <w:div w:id="1772580044">
      <w:bodyDiv w:val="1"/>
      <w:marLeft w:val="0"/>
      <w:marRight w:val="0"/>
      <w:marTop w:val="0"/>
      <w:marBottom w:val="0"/>
      <w:divBdr>
        <w:top w:val="none" w:sz="0" w:space="0" w:color="auto"/>
        <w:left w:val="none" w:sz="0" w:space="0" w:color="auto"/>
        <w:bottom w:val="none" w:sz="0" w:space="0" w:color="auto"/>
        <w:right w:val="none" w:sz="0" w:space="0" w:color="auto"/>
      </w:divBdr>
    </w:div>
    <w:div w:id="1790587320">
      <w:bodyDiv w:val="1"/>
      <w:marLeft w:val="0"/>
      <w:marRight w:val="0"/>
      <w:marTop w:val="0"/>
      <w:marBottom w:val="0"/>
      <w:divBdr>
        <w:top w:val="none" w:sz="0" w:space="0" w:color="auto"/>
        <w:left w:val="none" w:sz="0" w:space="0" w:color="auto"/>
        <w:bottom w:val="none" w:sz="0" w:space="0" w:color="auto"/>
        <w:right w:val="none" w:sz="0" w:space="0" w:color="auto"/>
      </w:divBdr>
    </w:div>
    <w:div w:id="1795127982">
      <w:bodyDiv w:val="1"/>
      <w:marLeft w:val="0"/>
      <w:marRight w:val="0"/>
      <w:marTop w:val="0"/>
      <w:marBottom w:val="0"/>
      <w:divBdr>
        <w:top w:val="none" w:sz="0" w:space="0" w:color="auto"/>
        <w:left w:val="none" w:sz="0" w:space="0" w:color="auto"/>
        <w:bottom w:val="none" w:sz="0" w:space="0" w:color="auto"/>
        <w:right w:val="none" w:sz="0" w:space="0" w:color="auto"/>
      </w:divBdr>
    </w:div>
    <w:div w:id="1796170111">
      <w:bodyDiv w:val="1"/>
      <w:marLeft w:val="0"/>
      <w:marRight w:val="0"/>
      <w:marTop w:val="0"/>
      <w:marBottom w:val="0"/>
      <w:divBdr>
        <w:top w:val="none" w:sz="0" w:space="0" w:color="auto"/>
        <w:left w:val="none" w:sz="0" w:space="0" w:color="auto"/>
        <w:bottom w:val="none" w:sz="0" w:space="0" w:color="auto"/>
        <w:right w:val="none" w:sz="0" w:space="0" w:color="auto"/>
      </w:divBdr>
    </w:div>
    <w:div w:id="1832405593">
      <w:bodyDiv w:val="1"/>
      <w:marLeft w:val="0"/>
      <w:marRight w:val="0"/>
      <w:marTop w:val="0"/>
      <w:marBottom w:val="0"/>
      <w:divBdr>
        <w:top w:val="none" w:sz="0" w:space="0" w:color="auto"/>
        <w:left w:val="none" w:sz="0" w:space="0" w:color="auto"/>
        <w:bottom w:val="none" w:sz="0" w:space="0" w:color="auto"/>
        <w:right w:val="none" w:sz="0" w:space="0" w:color="auto"/>
      </w:divBdr>
    </w:div>
    <w:div w:id="1840465298">
      <w:bodyDiv w:val="1"/>
      <w:marLeft w:val="0"/>
      <w:marRight w:val="0"/>
      <w:marTop w:val="0"/>
      <w:marBottom w:val="0"/>
      <w:divBdr>
        <w:top w:val="none" w:sz="0" w:space="0" w:color="auto"/>
        <w:left w:val="none" w:sz="0" w:space="0" w:color="auto"/>
        <w:bottom w:val="none" w:sz="0" w:space="0" w:color="auto"/>
        <w:right w:val="none" w:sz="0" w:space="0" w:color="auto"/>
      </w:divBdr>
    </w:div>
    <w:div w:id="1854804729">
      <w:bodyDiv w:val="1"/>
      <w:marLeft w:val="0"/>
      <w:marRight w:val="0"/>
      <w:marTop w:val="0"/>
      <w:marBottom w:val="0"/>
      <w:divBdr>
        <w:top w:val="none" w:sz="0" w:space="0" w:color="auto"/>
        <w:left w:val="none" w:sz="0" w:space="0" w:color="auto"/>
        <w:bottom w:val="none" w:sz="0" w:space="0" w:color="auto"/>
        <w:right w:val="none" w:sz="0" w:space="0" w:color="auto"/>
      </w:divBdr>
    </w:div>
    <w:div w:id="1866477621">
      <w:bodyDiv w:val="1"/>
      <w:marLeft w:val="0"/>
      <w:marRight w:val="0"/>
      <w:marTop w:val="0"/>
      <w:marBottom w:val="0"/>
      <w:divBdr>
        <w:top w:val="none" w:sz="0" w:space="0" w:color="auto"/>
        <w:left w:val="none" w:sz="0" w:space="0" w:color="auto"/>
        <w:bottom w:val="none" w:sz="0" w:space="0" w:color="auto"/>
        <w:right w:val="none" w:sz="0" w:space="0" w:color="auto"/>
      </w:divBdr>
    </w:div>
    <w:div w:id="1874802690">
      <w:bodyDiv w:val="1"/>
      <w:marLeft w:val="0"/>
      <w:marRight w:val="0"/>
      <w:marTop w:val="0"/>
      <w:marBottom w:val="0"/>
      <w:divBdr>
        <w:top w:val="none" w:sz="0" w:space="0" w:color="auto"/>
        <w:left w:val="none" w:sz="0" w:space="0" w:color="auto"/>
        <w:bottom w:val="none" w:sz="0" w:space="0" w:color="auto"/>
        <w:right w:val="none" w:sz="0" w:space="0" w:color="auto"/>
      </w:divBdr>
    </w:div>
    <w:div w:id="1878080574">
      <w:bodyDiv w:val="1"/>
      <w:marLeft w:val="0"/>
      <w:marRight w:val="0"/>
      <w:marTop w:val="0"/>
      <w:marBottom w:val="0"/>
      <w:divBdr>
        <w:top w:val="none" w:sz="0" w:space="0" w:color="auto"/>
        <w:left w:val="none" w:sz="0" w:space="0" w:color="auto"/>
        <w:bottom w:val="none" w:sz="0" w:space="0" w:color="auto"/>
        <w:right w:val="none" w:sz="0" w:space="0" w:color="auto"/>
      </w:divBdr>
    </w:div>
    <w:div w:id="1884168129">
      <w:bodyDiv w:val="1"/>
      <w:marLeft w:val="0"/>
      <w:marRight w:val="0"/>
      <w:marTop w:val="0"/>
      <w:marBottom w:val="0"/>
      <w:divBdr>
        <w:top w:val="none" w:sz="0" w:space="0" w:color="auto"/>
        <w:left w:val="none" w:sz="0" w:space="0" w:color="auto"/>
        <w:bottom w:val="none" w:sz="0" w:space="0" w:color="auto"/>
        <w:right w:val="none" w:sz="0" w:space="0" w:color="auto"/>
      </w:divBdr>
    </w:div>
    <w:div w:id="1886335575">
      <w:bodyDiv w:val="1"/>
      <w:marLeft w:val="0"/>
      <w:marRight w:val="0"/>
      <w:marTop w:val="0"/>
      <w:marBottom w:val="0"/>
      <w:divBdr>
        <w:top w:val="none" w:sz="0" w:space="0" w:color="auto"/>
        <w:left w:val="none" w:sz="0" w:space="0" w:color="auto"/>
        <w:bottom w:val="none" w:sz="0" w:space="0" w:color="auto"/>
        <w:right w:val="none" w:sz="0" w:space="0" w:color="auto"/>
      </w:divBdr>
    </w:div>
    <w:div w:id="1889410306">
      <w:bodyDiv w:val="1"/>
      <w:marLeft w:val="0"/>
      <w:marRight w:val="0"/>
      <w:marTop w:val="0"/>
      <w:marBottom w:val="0"/>
      <w:divBdr>
        <w:top w:val="none" w:sz="0" w:space="0" w:color="auto"/>
        <w:left w:val="none" w:sz="0" w:space="0" w:color="auto"/>
        <w:bottom w:val="none" w:sz="0" w:space="0" w:color="auto"/>
        <w:right w:val="none" w:sz="0" w:space="0" w:color="auto"/>
      </w:divBdr>
    </w:div>
    <w:div w:id="1897202708">
      <w:bodyDiv w:val="1"/>
      <w:marLeft w:val="0"/>
      <w:marRight w:val="0"/>
      <w:marTop w:val="0"/>
      <w:marBottom w:val="0"/>
      <w:divBdr>
        <w:top w:val="none" w:sz="0" w:space="0" w:color="auto"/>
        <w:left w:val="none" w:sz="0" w:space="0" w:color="auto"/>
        <w:bottom w:val="none" w:sz="0" w:space="0" w:color="auto"/>
        <w:right w:val="none" w:sz="0" w:space="0" w:color="auto"/>
      </w:divBdr>
    </w:div>
    <w:div w:id="1899314016">
      <w:bodyDiv w:val="1"/>
      <w:marLeft w:val="0"/>
      <w:marRight w:val="0"/>
      <w:marTop w:val="0"/>
      <w:marBottom w:val="0"/>
      <w:divBdr>
        <w:top w:val="none" w:sz="0" w:space="0" w:color="auto"/>
        <w:left w:val="none" w:sz="0" w:space="0" w:color="auto"/>
        <w:bottom w:val="none" w:sz="0" w:space="0" w:color="auto"/>
        <w:right w:val="none" w:sz="0" w:space="0" w:color="auto"/>
      </w:divBdr>
    </w:div>
    <w:div w:id="1901211935">
      <w:bodyDiv w:val="1"/>
      <w:marLeft w:val="0"/>
      <w:marRight w:val="0"/>
      <w:marTop w:val="0"/>
      <w:marBottom w:val="0"/>
      <w:divBdr>
        <w:top w:val="none" w:sz="0" w:space="0" w:color="auto"/>
        <w:left w:val="none" w:sz="0" w:space="0" w:color="auto"/>
        <w:bottom w:val="none" w:sz="0" w:space="0" w:color="auto"/>
        <w:right w:val="none" w:sz="0" w:space="0" w:color="auto"/>
      </w:divBdr>
    </w:div>
    <w:div w:id="1903328726">
      <w:bodyDiv w:val="1"/>
      <w:marLeft w:val="0"/>
      <w:marRight w:val="0"/>
      <w:marTop w:val="0"/>
      <w:marBottom w:val="0"/>
      <w:divBdr>
        <w:top w:val="none" w:sz="0" w:space="0" w:color="auto"/>
        <w:left w:val="none" w:sz="0" w:space="0" w:color="auto"/>
        <w:bottom w:val="none" w:sz="0" w:space="0" w:color="auto"/>
        <w:right w:val="none" w:sz="0" w:space="0" w:color="auto"/>
      </w:divBdr>
    </w:div>
    <w:div w:id="1910386513">
      <w:bodyDiv w:val="1"/>
      <w:marLeft w:val="0"/>
      <w:marRight w:val="0"/>
      <w:marTop w:val="0"/>
      <w:marBottom w:val="0"/>
      <w:divBdr>
        <w:top w:val="none" w:sz="0" w:space="0" w:color="auto"/>
        <w:left w:val="none" w:sz="0" w:space="0" w:color="auto"/>
        <w:bottom w:val="none" w:sz="0" w:space="0" w:color="auto"/>
        <w:right w:val="none" w:sz="0" w:space="0" w:color="auto"/>
      </w:divBdr>
    </w:div>
    <w:div w:id="1910919757">
      <w:bodyDiv w:val="1"/>
      <w:marLeft w:val="0"/>
      <w:marRight w:val="0"/>
      <w:marTop w:val="0"/>
      <w:marBottom w:val="0"/>
      <w:divBdr>
        <w:top w:val="none" w:sz="0" w:space="0" w:color="auto"/>
        <w:left w:val="none" w:sz="0" w:space="0" w:color="auto"/>
        <w:bottom w:val="none" w:sz="0" w:space="0" w:color="auto"/>
        <w:right w:val="none" w:sz="0" w:space="0" w:color="auto"/>
      </w:divBdr>
    </w:div>
    <w:div w:id="1934582406">
      <w:bodyDiv w:val="1"/>
      <w:marLeft w:val="0"/>
      <w:marRight w:val="0"/>
      <w:marTop w:val="0"/>
      <w:marBottom w:val="0"/>
      <w:divBdr>
        <w:top w:val="none" w:sz="0" w:space="0" w:color="auto"/>
        <w:left w:val="none" w:sz="0" w:space="0" w:color="auto"/>
        <w:bottom w:val="none" w:sz="0" w:space="0" w:color="auto"/>
        <w:right w:val="none" w:sz="0" w:space="0" w:color="auto"/>
      </w:divBdr>
    </w:div>
    <w:div w:id="1934975895">
      <w:bodyDiv w:val="1"/>
      <w:marLeft w:val="0"/>
      <w:marRight w:val="0"/>
      <w:marTop w:val="0"/>
      <w:marBottom w:val="0"/>
      <w:divBdr>
        <w:top w:val="none" w:sz="0" w:space="0" w:color="auto"/>
        <w:left w:val="none" w:sz="0" w:space="0" w:color="auto"/>
        <w:bottom w:val="none" w:sz="0" w:space="0" w:color="auto"/>
        <w:right w:val="none" w:sz="0" w:space="0" w:color="auto"/>
      </w:divBdr>
    </w:div>
    <w:div w:id="1949701390">
      <w:bodyDiv w:val="1"/>
      <w:marLeft w:val="0"/>
      <w:marRight w:val="0"/>
      <w:marTop w:val="0"/>
      <w:marBottom w:val="0"/>
      <w:divBdr>
        <w:top w:val="none" w:sz="0" w:space="0" w:color="auto"/>
        <w:left w:val="none" w:sz="0" w:space="0" w:color="auto"/>
        <w:bottom w:val="none" w:sz="0" w:space="0" w:color="auto"/>
        <w:right w:val="none" w:sz="0" w:space="0" w:color="auto"/>
      </w:divBdr>
    </w:div>
    <w:div w:id="1963884071">
      <w:bodyDiv w:val="1"/>
      <w:marLeft w:val="0"/>
      <w:marRight w:val="0"/>
      <w:marTop w:val="0"/>
      <w:marBottom w:val="0"/>
      <w:divBdr>
        <w:top w:val="none" w:sz="0" w:space="0" w:color="auto"/>
        <w:left w:val="none" w:sz="0" w:space="0" w:color="auto"/>
        <w:bottom w:val="none" w:sz="0" w:space="0" w:color="auto"/>
        <w:right w:val="none" w:sz="0" w:space="0" w:color="auto"/>
      </w:divBdr>
    </w:div>
    <w:div w:id="1966547515">
      <w:bodyDiv w:val="1"/>
      <w:marLeft w:val="0"/>
      <w:marRight w:val="0"/>
      <w:marTop w:val="0"/>
      <w:marBottom w:val="0"/>
      <w:divBdr>
        <w:top w:val="none" w:sz="0" w:space="0" w:color="auto"/>
        <w:left w:val="none" w:sz="0" w:space="0" w:color="auto"/>
        <w:bottom w:val="none" w:sz="0" w:space="0" w:color="auto"/>
        <w:right w:val="none" w:sz="0" w:space="0" w:color="auto"/>
      </w:divBdr>
    </w:div>
    <w:div w:id="1968243925">
      <w:bodyDiv w:val="1"/>
      <w:marLeft w:val="0"/>
      <w:marRight w:val="0"/>
      <w:marTop w:val="0"/>
      <w:marBottom w:val="0"/>
      <w:divBdr>
        <w:top w:val="none" w:sz="0" w:space="0" w:color="auto"/>
        <w:left w:val="none" w:sz="0" w:space="0" w:color="auto"/>
        <w:bottom w:val="none" w:sz="0" w:space="0" w:color="auto"/>
        <w:right w:val="none" w:sz="0" w:space="0" w:color="auto"/>
      </w:divBdr>
    </w:div>
    <w:div w:id="1975090741">
      <w:bodyDiv w:val="1"/>
      <w:marLeft w:val="0"/>
      <w:marRight w:val="0"/>
      <w:marTop w:val="0"/>
      <w:marBottom w:val="0"/>
      <w:divBdr>
        <w:top w:val="none" w:sz="0" w:space="0" w:color="auto"/>
        <w:left w:val="none" w:sz="0" w:space="0" w:color="auto"/>
        <w:bottom w:val="none" w:sz="0" w:space="0" w:color="auto"/>
        <w:right w:val="none" w:sz="0" w:space="0" w:color="auto"/>
      </w:divBdr>
    </w:div>
    <w:div w:id="1980761579">
      <w:bodyDiv w:val="1"/>
      <w:marLeft w:val="0"/>
      <w:marRight w:val="0"/>
      <w:marTop w:val="0"/>
      <w:marBottom w:val="0"/>
      <w:divBdr>
        <w:top w:val="none" w:sz="0" w:space="0" w:color="auto"/>
        <w:left w:val="none" w:sz="0" w:space="0" w:color="auto"/>
        <w:bottom w:val="none" w:sz="0" w:space="0" w:color="auto"/>
        <w:right w:val="none" w:sz="0" w:space="0" w:color="auto"/>
      </w:divBdr>
    </w:div>
    <w:div w:id="1981617066">
      <w:bodyDiv w:val="1"/>
      <w:marLeft w:val="0"/>
      <w:marRight w:val="0"/>
      <w:marTop w:val="0"/>
      <w:marBottom w:val="0"/>
      <w:divBdr>
        <w:top w:val="none" w:sz="0" w:space="0" w:color="auto"/>
        <w:left w:val="none" w:sz="0" w:space="0" w:color="auto"/>
        <w:bottom w:val="none" w:sz="0" w:space="0" w:color="auto"/>
        <w:right w:val="none" w:sz="0" w:space="0" w:color="auto"/>
      </w:divBdr>
    </w:div>
    <w:div w:id="1985967150">
      <w:bodyDiv w:val="1"/>
      <w:marLeft w:val="0"/>
      <w:marRight w:val="0"/>
      <w:marTop w:val="0"/>
      <w:marBottom w:val="0"/>
      <w:divBdr>
        <w:top w:val="none" w:sz="0" w:space="0" w:color="auto"/>
        <w:left w:val="none" w:sz="0" w:space="0" w:color="auto"/>
        <w:bottom w:val="none" w:sz="0" w:space="0" w:color="auto"/>
        <w:right w:val="none" w:sz="0" w:space="0" w:color="auto"/>
      </w:divBdr>
    </w:div>
    <w:div w:id="1987003642">
      <w:bodyDiv w:val="1"/>
      <w:marLeft w:val="0"/>
      <w:marRight w:val="0"/>
      <w:marTop w:val="0"/>
      <w:marBottom w:val="0"/>
      <w:divBdr>
        <w:top w:val="none" w:sz="0" w:space="0" w:color="auto"/>
        <w:left w:val="none" w:sz="0" w:space="0" w:color="auto"/>
        <w:bottom w:val="none" w:sz="0" w:space="0" w:color="auto"/>
        <w:right w:val="none" w:sz="0" w:space="0" w:color="auto"/>
      </w:divBdr>
    </w:div>
    <w:div w:id="1994749801">
      <w:bodyDiv w:val="1"/>
      <w:marLeft w:val="0"/>
      <w:marRight w:val="0"/>
      <w:marTop w:val="0"/>
      <w:marBottom w:val="0"/>
      <w:divBdr>
        <w:top w:val="none" w:sz="0" w:space="0" w:color="auto"/>
        <w:left w:val="none" w:sz="0" w:space="0" w:color="auto"/>
        <w:bottom w:val="none" w:sz="0" w:space="0" w:color="auto"/>
        <w:right w:val="none" w:sz="0" w:space="0" w:color="auto"/>
      </w:divBdr>
    </w:div>
    <w:div w:id="2005012933">
      <w:bodyDiv w:val="1"/>
      <w:marLeft w:val="0"/>
      <w:marRight w:val="0"/>
      <w:marTop w:val="0"/>
      <w:marBottom w:val="0"/>
      <w:divBdr>
        <w:top w:val="none" w:sz="0" w:space="0" w:color="auto"/>
        <w:left w:val="none" w:sz="0" w:space="0" w:color="auto"/>
        <w:bottom w:val="none" w:sz="0" w:space="0" w:color="auto"/>
        <w:right w:val="none" w:sz="0" w:space="0" w:color="auto"/>
      </w:divBdr>
    </w:div>
    <w:div w:id="2010869754">
      <w:bodyDiv w:val="1"/>
      <w:marLeft w:val="0"/>
      <w:marRight w:val="0"/>
      <w:marTop w:val="0"/>
      <w:marBottom w:val="0"/>
      <w:divBdr>
        <w:top w:val="none" w:sz="0" w:space="0" w:color="auto"/>
        <w:left w:val="none" w:sz="0" w:space="0" w:color="auto"/>
        <w:bottom w:val="none" w:sz="0" w:space="0" w:color="auto"/>
        <w:right w:val="none" w:sz="0" w:space="0" w:color="auto"/>
      </w:divBdr>
    </w:div>
    <w:div w:id="2026128228">
      <w:bodyDiv w:val="1"/>
      <w:marLeft w:val="0"/>
      <w:marRight w:val="0"/>
      <w:marTop w:val="0"/>
      <w:marBottom w:val="0"/>
      <w:divBdr>
        <w:top w:val="none" w:sz="0" w:space="0" w:color="auto"/>
        <w:left w:val="none" w:sz="0" w:space="0" w:color="auto"/>
        <w:bottom w:val="none" w:sz="0" w:space="0" w:color="auto"/>
        <w:right w:val="none" w:sz="0" w:space="0" w:color="auto"/>
      </w:divBdr>
    </w:div>
    <w:div w:id="2030452129">
      <w:bodyDiv w:val="1"/>
      <w:marLeft w:val="0"/>
      <w:marRight w:val="0"/>
      <w:marTop w:val="0"/>
      <w:marBottom w:val="0"/>
      <w:divBdr>
        <w:top w:val="none" w:sz="0" w:space="0" w:color="auto"/>
        <w:left w:val="none" w:sz="0" w:space="0" w:color="auto"/>
        <w:bottom w:val="none" w:sz="0" w:space="0" w:color="auto"/>
        <w:right w:val="none" w:sz="0" w:space="0" w:color="auto"/>
      </w:divBdr>
    </w:div>
    <w:div w:id="2031294438">
      <w:bodyDiv w:val="1"/>
      <w:marLeft w:val="0"/>
      <w:marRight w:val="0"/>
      <w:marTop w:val="0"/>
      <w:marBottom w:val="0"/>
      <w:divBdr>
        <w:top w:val="none" w:sz="0" w:space="0" w:color="auto"/>
        <w:left w:val="none" w:sz="0" w:space="0" w:color="auto"/>
        <w:bottom w:val="none" w:sz="0" w:space="0" w:color="auto"/>
        <w:right w:val="none" w:sz="0" w:space="0" w:color="auto"/>
      </w:divBdr>
    </w:div>
    <w:div w:id="2047942615">
      <w:bodyDiv w:val="1"/>
      <w:marLeft w:val="0"/>
      <w:marRight w:val="0"/>
      <w:marTop w:val="0"/>
      <w:marBottom w:val="0"/>
      <w:divBdr>
        <w:top w:val="none" w:sz="0" w:space="0" w:color="auto"/>
        <w:left w:val="none" w:sz="0" w:space="0" w:color="auto"/>
        <w:bottom w:val="none" w:sz="0" w:space="0" w:color="auto"/>
        <w:right w:val="none" w:sz="0" w:space="0" w:color="auto"/>
      </w:divBdr>
    </w:div>
    <w:div w:id="2052613724">
      <w:bodyDiv w:val="1"/>
      <w:marLeft w:val="0"/>
      <w:marRight w:val="0"/>
      <w:marTop w:val="0"/>
      <w:marBottom w:val="0"/>
      <w:divBdr>
        <w:top w:val="none" w:sz="0" w:space="0" w:color="auto"/>
        <w:left w:val="none" w:sz="0" w:space="0" w:color="auto"/>
        <w:bottom w:val="none" w:sz="0" w:space="0" w:color="auto"/>
        <w:right w:val="none" w:sz="0" w:space="0" w:color="auto"/>
      </w:divBdr>
    </w:div>
    <w:div w:id="2056201513">
      <w:bodyDiv w:val="1"/>
      <w:marLeft w:val="0"/>
      <w:marRight w:val="0"/>
      <w:marTop w:val="0"/>
      <w:marBottom w:val="0"/>
      <w:divBdr>
        <w:top w:val="none" w:sz="0" w:space="0" w:color="auto"/>
        <w:left w:val="none" w:sz="0" w:space="0" w:color="auto"/>
        <w:bottom w:val="none" w:sz="0" w:space="0" w:color="auto"/>
        <w:right w:val="none" w:sz="0" w:space="0" w:color="auto"/>
      </w:divBdr>
    </w:div>
    <w:div w:id="2057318195">
      <w:bodyDiv w:val="1"/>
      <w:marLeft w:val="0"/>
      <w:marRight w:val="0"/>
      <w:marTop w:val="0"/>
      <w:marBottom w:val="0"/>
      <w:divBdr>
        <w:top w:val="none" w:sz="0" w:space="0" w:color="auto"/>
        <w:left w:val="none" w:sz="0" w:space="0" w:color="auto"/>
        <w:bottom w:val="none" w:sz="0" w:space="0" w:color="auto"/>
        <w:right w:val="none" w:sz="0" w:space="0" w:color="auto"/>
      </w:divBdr>
    </w:div>
    <w:div w:id="2057657200">
      <w:bodyDiv w:val="1"/>
      <w:marLeft w:val="0"/>
      <w:marRight w:val="0"/>
      <w:marTop w:val="0"/>
      <w:marBottom w:val="0"/>
      <w:divBdr>
        <w:top w:val="none" w:sz="0" w:space="0" w:color="auto"/>
        <w:left w:val="none" w:sz="0" w:space="0" w:color="auto"/>
        <w:bottom w:val="none" w:sz="0" w:space="0" w:color="auto"/>
        <w:right w:val="none" w:sz="0" w:space="0" w:color="auto"/>
      </w:divBdr>
    </w:div>
    <w:div w:id="2057774060">
      <w:bodyDiv w:val="1"/>
      <w:marLeft w:val="0"/>
      <w:marRight w:val="0"/>
      <w:marTop w:val="0"/>
      <w:marBottom w:val="0"/>
      <w:divBdr>
        <w:top w:val="none" w:sz="0" w:space="0" w:color="auto"/>
        <w:left w:val="none" w:sz="0" w:space="0" w:color="auto"/>
        <w:bottom w:val="none" w:sz="0" w:space="0" w:color="auto"/>
        <w:right w:val="none" w:sz="0" w:space="0" w:color="auto"/>
      </w:divBdr>
    </w:div>
    <w:div w:id="2066374112">
      <w:bodyDiv w:val="1"/>
      <w:marLeft w:val="0"/>
      <w:marRight w:val="0"/>
      <w:marTop w:val="0"/>
      <w:marBottom w:val="0"/>
      <w:divBdr>
        <w:top w:val="none" w:sz="0" w:space="0" w:color="auto"/>
        <w:left w:val="none" w:sz="0" w:space="0" w:color="auto"/>
        <w:bottom w:val="none" w:sz="0" w:space="0" w:color="auto"/>
        <w:right w:val="none" w:sz="0" w:space="0" w:color="auto"/>
      </w:divBdr>
    </w:div>
    <w:div w:id="2069956373">
      <w:bodyDiv w:val="1"/>
      <w:marLeft w:val="0"/>
      <w:marRight w:val="0"/>
      <w:marTop w:val="0"/>
      <w:marBottom w:val="0"/>
      <w:divBdr>
        <w:top w:val="none" w:sz="0" w:space="0" w:color="auto"/>
        <w:left w:val="none" w:sz="0" w:space="0" w:color="auto"/>
        <w:bottom w:val="none" w:sz="0" w:space="0" w:color="auto"/>
        <w:right w:val="none" w:sz="0" w:space="0" w:color="auto"/>
      </w:divBdr>
    </w:div>
    <w:div w:id="2074236129">
      <w:bodyDiv w:val="1"/>
      <w:marLeft w:val="0"/>
      <w:marRight w:val="0"/>
      <w:marTop w:val="0"/>
      <w:marBottom w:val="0"/>
      <w:divBdr>
        <w:top w:val="none" w:sz="0" w:space="0" w:color="auto"/>
        <w:left w:val="none" w:sz="0" w:space="0" w:color="auto"/>
        <w:bottom w:val="none" w:sz="0" w:space="0" w:color="auto"/>
        <w:right w:val="none" w:sz="0" w:space="0" w:color="auto"/>
      </w:divBdr>
    </w:div>
    <w:div w:id="2075077726">
      <w:bodyDiv w:val="1"/>
      <w:marLeft w:val="0"/>
      <w:marRight w:val="0"/>
      <w:marTop w:val="0"/>
      <w:marBottom w:val="0"/>
      <w:divBdr>
        <w:top w:val="none" w:sz="0" w:space="0" w:color="auto"/>
        <w:left w:val="none" w:sz="0" w:space="0" w:color="auto"/>
        <w:bottom w:val="none" w:sz="0" w:space="0" w:color="auto"/>
        <w:right w:val="none" w:sz="0" w:space="0" w:color="auto"/>
      </w:divBdr>
    </w:div>
    <w:div w:id="2096437890">
      <w:bodyDiv w:val="1"/>
      <w:marLeft w:val="0"/>
      <w:marRight w:val="0"/>
      <w:marTop w:val="0"/>
      <w:marBottom w:val="0"/>
      <w:divBdr>
        <w:top w:val="none" w:sz="0" w:space="0" w:color="auto"/>
        <w:left w:val="none" w:sz="0" w:space="0" w:color="auto"/>
        <w:bottom w:val="none" w:sz="0" w:space="0" w:color="auto"/>
        <w:right w:val="none" w:sz="0" w:space="0" w:color="auto"/>
      </w:divBdr>
    </w:div>
    <w:div w:id="2097047894">
      <w:bodyDiv w:val="1"/>
      <w:marLeft w:val="0"/>
      <w:marRight w:val="0"/>
      <w:marTop w:val="0"/>
      <w:marBottom w:val="0"/>
      <w:divBdr>
        <w:top w:val="none" w:sz="0" w:space="0" w:color="auto"/>
        <w:left w:val="none" w:sz="0" w:space="0" w:color="auto"/>
        <w:bottom w:val="none" w:sz="0" w:space="0" w:color="auto"/>
        <w:right w:val="none" w:sz="0" w:space="0" w:color="auto"/>
      </w:divBdr>
    </w:div>
    <w:div w:id="2100519041">
      <w:bodyDiv w:val="1"/>
      <w:marLeft w:val="0"/>
      <w:marRight w:val="0"/>
      <w:marTop w:val="0"/>
      <w:marBottom w:val="0"/>
      <w:divBdr>
        <w:top w:val="none" w:sz="0" w:space="0" w:color="auto"/>
        <w:left w:val="none" w:sz="0" w:space="0" w:color="auto"/>
        <w:bottom w:val="none" w:sz="0" w:space="0" w:color="auto"/>
        <w:right w:val="none" w:sz="0" w:space="0" w:color="auto"/>
      </w:divBdr>
    </w:div>
    <w:div w:id="2108499377">
      <w:bodyDiv w:val="1"/>
      <w:marLeft w:val="0"/>
      <w:marRight w:val="0"/>
      <w:marTop w:val="0"/>
      <w:marBottom w:val="0"/>
      <w:divBdr>
        <w:top w:val="none" w:sz="0" w:space="0" w:color="auto"/>
        <w:left w:val="none" w:sz="0" w:space="0" w:color="auto"/>
        <w:bottom w:val="none" w:sz="0" w:space="0" w:color="auto"/>
        <w:right w:val="none" w:sz="0" w:space="0" w:color="auto"/>
      </w:divBdr>
    </w:div>
    <w:div w:id="2115200099">
      <w:bodyDiv w:val="1"/>
      <w:marLeft w:val="0"/>
      <w:marRight w:val="0"/>
      <w:marTop w:val="0"/>
      <w:marBottom w:val="0"/>
      <w:divBdr>
        <w:top w:val="none" w:sz="0" w:space="0" w:color="auto"/>
        <w:left w:val="none" w:sz="0" w:space="0" w:color="auto"/>
        <w:bottom w:val="none" w:sz="0" w:space="0" w:color="auto"/>
        <w:right w:val="none" w:sz="0" w:space="0" w:color="auto"/>
      </w:divBdr>
    </w:div>
    <w:div w:id="2122021885">
      <w:bodyDiv w:val="1"/>
      <w:marLeft w:val="0"/>
      <w:marRight w:val="0"/>
      <w:marTop w:val="0"/>
      <w:marBottom w:val="0"/>
      <w:divBdr>
        <w:top w:val="none" w:sz="0" w:space="0" w:color="auto"/>
        <w:left w:val="none" w:sz="0" w:space="0" w:color="auto"/>
        <w:bottom w:val="none" w:sz="0" w:space="0" w:color="auto"/>
        <w:right w:val="none" w:sz="0" w:space="0" w:color="auto"/>
      </w:divBdr>
    </w:div>
    <w:div w:id="2128347917">
      <w:bodyDiv w:val="1"/>
      <w:marLeft w:val="0"/>
      <w:marRight w:val="0"/>
      <w:marTop w:val="0"/>
      <w:marBottom w:val="0"/>
      <w:divBdr>
        <w:top w:val="none" w:sz="0" w:space="0" w:color="auto"/>
        <w:left w:val="none" w:sz="0" w:space="0" w:color="auto"/>
        <w:bottom w:val="none" w:sz="0" w:space="0" w:color="auto"/>
        <w:right w:val="none" w:sz="0" w:space="0" w:color="auto"/>
      </w:divBdr>
    </w:div>
    <w:div w:id="2130538911">
      <w:bodyDiv w:val="1"/>
      <w:marLeft w:val="0"/>
      <w:marRight w:val="0"/>
      <w:marTop w:val="0"/>
      <w:marBottom w:val="0"/>
      <w:divBdr>
        <w:top w:val="none" w:sz="0" w:space="0" w:color="auto"/>
        <w:left w:val="none" w:sz="0" w:space="0" w:color="auto"/>
        <w:bottom w:val="none" w:sz="0" w:space="0" w:color="auto"/>
        <w:right w:val="none" w:sz="0" w:space="0" w:color="auto"/>
      </w:divBdr>
    </w:div>
    <w:div w:id="2144343958">
      <w:bodyDiv w:val="1"/>
      <w:marLeft w:val="0"/>
      <w:marRight w:val="0"/>
      <w:marTop w:val="0"/>
      <w:marBottom w:val="0"/>
      <w:divBdr>
        <w:top w:val="none" w:sz="0" w:space="0" w:color="auto"/>
        <w:left w:val="none" w:sz="0" w:space="0" w:color="auto"/>
        <w:bottom w:val="none" w:sz="0" w:space="0" w:color="auto"/>
        <w:right w:val="none" w:sz="0" w:space="0" w:color="auto"/>
      </w:divBdr>
    </w:div>
    <w:div w:id="2144612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conomy.gov.ru/minec/press/news/2019040903"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economy.gov.ru/minec/about/structure/depmacro/201828113"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'Расчет эффективности инвестиций'!$A$13</c:f>
              <c:strCache>
                <c:ptCount val="1"/>
                <c:pt idx="0">
                  <c:v>Дисконтированный поток денежных средств нарастающим итогом</c:v>
                </c:pt>
              </c:strCache>
            </c:strRef>
          </c:tx>
          <c:marker>
            <c:symbol val="none"/>
          </c:marker>
          <c:cat>
            <c:numRef>
              <c:f>'Расчет эффективности инвестиций'!$C$3:$S$3</c:f>
              <c:numCache>
                <c:formatCode>0</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'Расчет эффективности инвестиций'!$C$13:$S$13</c:f>
              <c:numCache>
                <c:formatCode>0</c:formatCode>
                <c:ptCount val="15"/>
                <c:pt idx="0">
                  <c:v>-20371.284592601427</c:v>
                </c:pt>
                <c:pt idx="1">
                  <c:v>-277644.24324087997</c:v>
                </c:pt>
                <c:pt idx="2">
                  <c:v>-498511.41028838989</c:v>
                </c:pt>
                <c:pt idx="3">
                  <c:v>-623392.51501176483</c:v>
                </c:pt>
                <c:pt idx="4">
                  <c:v>-753636.42480063671</c:v>
                </c:pt>
                <c:pt idx="5">
                  <c:v>-1252189.8494170737</c:v>
                </c:pt>
                <c:pt idx="6">
                  <c:v>-1548250.2056845021</c:v>
                </c:pt>
                <c:pt idx="7">
                  <c:v>-2376756.6707551545</c:v>
                </c:pt>
                <c:pt idx="8">
                  <c:v>-4105391.8669295376</c:v>
                </c:pt>
                <c:pt idx="9">
                  <c:v>-4633679.4653164037</c:v>
                </c:pt>
                <c:pt idx="10">
                  <c:v>-5611736.2881733449</c:v>
                </c:pt>
                <c:pt idx="11">
                  <c:v>-6402146.8178656893</c:v>
                </c:pt>
                <c:pt idx="12">
                  <c:v>-6580515.4818476988</c:v>
                </c:pt>
                <c:pt idx="13">
                  <c:v>-6859394.0628694128</c:v>
                </c:pt>
                <c:pt idx="14">
                  <c:v>-7379083.4231912997</c:v>
                </c:pt>
              </c:numCache>
            </c:numRef>
          </c:val>
          <c:smooth val="0"/>
        </c:ser>
        <c:dLbls>
          <c:showLegendKey val="0"/>
          <c:showVal val="0"/>
          <c:showCatName val="0"/>
          <c:showSerName val="0"/>
          <c:showPercent val="0"/>
          <c:showBubbleSize val="0"/>
        </c:dLbls>
        <c:smooth val="0"/>
        <c:axId val="556618152"/>
        <c:axId val="556618544"/>
      </c:lineChart>
      <c:catAx>
        <c:axId val="556618152"/>
        <c:scaling>
          <c:orientation val="minMax"/>
        </c:scaling>
        <c:delete val="0"/>
        <c:axPos val="b"/>
        <c:majorGridlines/>
        <c:numFmt formatCode="0" sourceLinked="1"/>
        <c:majorTickMark val="out"/>
        <c:minorTickMark val="none"/>
        <c:tickLblPos val="nextTo"/>
        <c:crossAx val="556618544"/>
        <c:crosses val="autoZero"/>
        <c:auto val="1"/>
        <c:lblAlgn val="ctr"/>
        <c:lblOffset val="100"/>
        <c:noMultiLvlLbl val="0"/>
      </c:catAx>
      <c:valAx>
        <c:axId val="556618544"/>
        <c:scaling>
          <c:orientation val="minMax"/>
        </c:scaling>
        <c:delete val="0"/>
        <c:axPos val="l"/>
        <c:majorGridlines/>
        <c:title>
          <c:tx>
            <c:rich>
              <a:bodyPr rot="-5400000" vert="horz"/>
              <a:lstStyle/>
              <a:p>
                <a:pPr>
                  <a:defRPr/>
                </a:pPr>
                <a:r>
                  <a:rPr lang="ru-RU"/>
                  <a:t>Поток средств, тыс. руб.</a:t>
                </a:r>
              </a:p>
            </c:rich>
          </c:tx>
          <c:overlay val="0"/>
        </c:title>
        <c:numFmt formatCode="#,##0" sourceLinked="0"/>
        <c:majorTickMark val="out"/>
        <c:minorTickMark val="none"/>
        <c:tickLblPos val="nextTo"/>
        <c:crossAx val="556618152"/>
        <c:crosses val="autoZero"/>
        <c:crossBetween val="between"/>
      </c:valAx>
    </c:plotArea>
    <c:legend>
      <c:legendPos val="b"/>
      <c:overlay val="0"/>
    </c:legend>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'Расчет эффективности инвестиций'!$A$13</c:f>
              <c:strCache>
                <c:ptCount val="1"/>
                <c:pt idx="0">
                  <c:v>Дисконтированный поток денежных средств нарастающим итогом</c:v>
                </c:pt>
              </c:strCache>
            </c:strRef>
          </c:tx>
          <c:marker>
            <c:symbol val="none"/>
          </c:marker>
          <c:cat>
            <c:numRef>
              <c:f>'Расчет эффективности инвестиций'!$C$3:$S$3</c:f>
              <c:numCache>
                <c:formatCode>0</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'Расчет эффективности инвестиций'!$C$51:$Q$51</c:f>
              <c:numCache>
                <c:formatCode>0</c:formatCode>
                <c:ptCount val="15"/>
                <c:pt idx="0">
                  <c:v>-1846.8835000000004</c:v>
                </c:pt>
                <c:pt idx="1">
                  <c:v>-26001.823153660236</c:v>
                </c:pt>
                <c:pt idx="2">
                  <c:v>-223800.97040766262</c:v>
                </c:pt>
                <c:pt idx="3">
                  <c:v>-457246.41197989078</c:v>
                </c:pt>
                <c:pt idx="4">
                  <c:v>-462998.9295172104</c:v>
                </c:pt>
                <c:pt idx="5">
                  <c:v>-458285.90953869943</c:v>
                </c:pt>
                <c:pt idx="6">
                  <c:v>-453608.2605150431</c:v>
                </c:pt>
                <c:pt idx="7">
                  <c:v>-448638.75824160577</c:v>
                </c:pt>
                <c:pt idx="8">
                  <c:v>-443512.70988243382</c:v>
                </c:pt>
                <c:pt idx="9">
                  <c:v>-438023.36851911485</c:v>
                </c:pt>
                <c:pt idx="10">
                  <c:v>-432180.19346827711</c:v>
                </c:pt>
                <c:pt idx="11">
                  <c:v>-429332.66039055027</c:v>
                </c:pt>
                <c:pt idx="12">
                  <c:v>-446098.05441077187</c:v>
                </c:pt>
                <c:pt idx="13">
                  <c:v>-468260.17482232006</c:v>
                </c:pt>
                <c:pt idx="14">
                  <c:v>-458872.90465072443</c:v>
                </c:pt>
              </c:numCache>
            </c:numRef>
          </c:val>
          <c:smooth val="0"/>
        </c:ser>
        <c:dLbls>
          <c:showLegendKey val="0"/>
          <c:showVal val="0"/>
          <c:showCatName val="0"/>
          <c:showSerName val="0"/>
          <c:showPercent val="0"/>
          <c:showBubbleSize val="0"/>
        </c:dLbls>
        <c:smooth val="0"/>
        <c:axId val="292596896"/>
        <c:axId val="292597288"/>
      </c:lineChart>
      <c:catAx>
        <c:axId val="292596896"/>
        <c:scaling>
          <c:orientation val="minMax"/>
        </c:scaling>
        <c:delete val="0"/>
        <c:axPos val="b"/>
        <c:majorGridlines/>
        <c:numFmt formatCode="0" sourceLinked="1"/>
        <c:majorTickMark val="out"/>
        <c:minorTickMark val="none"/>
        <c:tickLblPos val="nextTo"/>
        <c:crossAx val="292597288"/>
        <c:crosses val="autoZero"/>
        <c:auto val="1"/>
        <c:lblAlgn val="ctr"/>
        <c:lblOffset val="100"/>
        <c:noMultiLvlLbl val="0"/>
      </c:catAx>
      <c:valAx>
        <c:axId val="292597288"/>
        <c:scaling>
          <c:orientation val="minMax"/>
        </c:scaling>
        <c:delete val="0"/>
        <c:axPos val="l"/>
        <c:majorGridlines/>
        <c:title>
          <c:tx>
            <c:rich>
              <a:bodyPr rot="-5400000" vert="horz"/>
              <a:lstStyle/>
              <a:p>
                <a:pPr>
                  <a:defRPr/>
                </a:pPr>
                <a:r>
                  <a:rPr lang="ru-RU"/>
                  <a:t>Поток средств, тыс. руб.</a:t>
                </a:r>
              </a:p>
            </c:rich>
          </c:tx>
          <c:overlay val="0"/>
        </c:title>
        <c:numFmt formatCode="#,##0" sourceLinked="0"/>
        <c:majorTickMark val="out"/>
        <c:minorTickMark val="none"/>
        <c:tickLblPos val="nextTo"/>
        <c:crossAx val="292596896"/>
        <c:crosses val="autoZero"/>
        <c:crossBetween val="between"/>
      </c:valAx>
    </c:plotArea>
    <c:legend>
      <c:legendPos val="b"/>
      <c:overlay val="0"/>
    </c:legend>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'Расчет эффективности инвестиций'!$A$13</c:f>
              <c:strCache>
                <c:ptCount val="1"/>
                <c:pt idx="0">
                  <c:v>Дисконтированный поток денежных средств нарастающим итогом</c:v>
                </c:pt>
              </c:strCache>
            </c:strRef>
          </c:tx>
          <c:marker>
            <c:symbol val="none"/>
          </c:marker>
          <c:cat>
            <c:numRef>
              <c:f>'Расчет эффективности инвестиций'!$C$3:$S$3</c:f>
              <c:numCache>
                <c:formatCode>0</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'Расчет эффективности инвестиций'!$C$92:$Q$92</c:f>
              <c:numCache>
                <c:formatCode>0</c:formatCode>
                <c:ptCount val="15"/>
                <c:pt idx="0">
                  <c:v>-15725.11325558283</c:v>
                </c:pt>
                <c:pt idx="1">
                  <c:v>-209081.72083843537</c:v>
                </c:pt>
                <c:pt idx="2">
                  <c:v>-395713.61029371223</c:v>
                </c:pt>
                <c:pt idx="3">
                  <c:v>-504679.9740385476</c:v>
                </c:pt>
                <c:pt idx="4">
                  <c:v>-549752.3333775124</c:v>
                </c:pt>
                <c:pt idx="5">
                  <c:v>-613212.76419962302</c:v>
                </c:pt>
                <c:pt idx="6">
                  <c:v>-696228.7434573106</c:v>
                </c:pt>
                <c:pt idx="7">
                  <c:v>-766887.34629761649</c:v>
                </c:pt>
                <c:pt idx="8">
                  <c:v>-823662.81070164684</c:v>
                </c:pt>
                <c:pt idx="9">
                  <c:v>-915952.72152053798</c:v>
                </c:pt>
                <c:pt idx="10">
                  <c:v>-1041645.7131582084</c:v>
                </c:pt>
                <c:pt idx="11">
                  <c:v>-1219833.7121352947</c:v>
                </c:pt>
                <c:pt idx="12">
                  <c:v>-1293325.3344561292</c:v>
                </c:pt>
                <c:pt idx="13">
                  <c:v>-1381963.4956254994</c:v>
                </c:pt>
                <c:pt idx="14">
                  <c:v>-1484484.2289895345</c:v>
                </c:pt>
              </c:numCache>
            </c:numRef>
          </c:val>
          <c:smooth val="0"/>
        </c:ser>
        <c:dLbls>
          <c:showLegendKey val="0"/>
          <c:showVal val="0"/>
          <c:showCatName val="0"/>
          <c:showSerName val="0"/>
          <c:showPercent val="0"/>
          <c:showBubbleSize val="0"/>
        </c:dLbls>
        <c:smooth val="0"/>
        <c:axId val="292598072"/>
        <c:axId val="292598464"/>
      </c:lineChart>
      <c:catAx>
        <c:axId val="292598072"/>
        <c:scaling>
          <c:orientation val="minMax"/>
        </c:scaling>
        <c:delete val="0"/>
        <c:axPos val="b"/>
        <c:majorGridlines/>
        <c:numFmt formatCode="0" sourceLinked="1"/>
        <c:majorTickMark val="out"/>
        <c:minorTickMark val="none"/>
        <c:tickLblPos val="nextTo"/>
        <c:crossAx val="292598464"/>
        <c:crosses val="autoZero"/>
        <c:auto val="1"/>
        <c:lblAlgn val="ctr"/>
        <c:lblOffset val="100"/>
        <c:noMultiLvlLbl val="0"/>
      </c:catAx>
      <c:valAx>
        <c:axId val="292598464"/>
        <c:scaling>
          <c:orientation val="minMax"/>
        </c:scaling>
        <c:delete val="0"/>
        <c:axPos val="l"/>
        <c:majorGridlines/>
        <c:title>
          <c:tx>
            <c:rich>
              <a:bodyPr rot="-5400000" vert="horz"/>
              <a:lstStyle/>
              <a:p>
                <a:pPr>
                  <a:defRPr/>
                </a:pPr>
                <a:r>
                  <a:rPr lang="ru-RU"/>
                  <a:t>Поток средств, тыс. руб.</a:t>
                </a:r>
              </a:p>
            </c:rich>
          </c:tx>
          <c:overlay val="0"/>
        </c:title>
        <c:numFmt formatCode="#,##0" sourceLinked="0"/>
        <c:majorTickMark val="out"/>
        <c:minorTickMark val="none"/>
        <c:tickLblPos val="nextTo"/>
        <c:crossAx val="292598072"/>
        <c:crosses val="autoZero"/>
        <c:crossBetween val="between"/>
      </c:valAx>
    </c:plotArea>
    <c:legend>
      <c:legendPos val="b"/>
      <c:overlay val="0"/>
    </c:legend>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системе'!$A$7</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системе'!$C$7:$R$7</c:f>
              <c:numCache>
                <c:formatCode>0.00</c:formatCode>
                <c:ptCount val="8"/>
                <c:pt idx="0">
                  <c:v>1319.1570560242594</c:v>
                </c:pt>
                <c:pt idx="1">
                  <c:v>1507.0989219338817</c:v>
                </c:pt>
                <c:pt idx="2">
                  <c:v>1666.1715835925211</c:v>
                </c:pt>
                <c:pt idx="3">
                  <c:v>1709.2714032145129</c:v>
                </c:pt>
                <c:pt idx="4">
                  <c:v>1759.0172378495249</c:v>
                </c:pt>
                <c:pt idx="5">
                  <c:v>1800.4480318795988</c:v>
                </c:pt>
                <c:pt idx="6">
                  <c:v>2258.5301498907493</c:v>
                </c:pt>
                <c:pt idx="7">
                  <c:v>2667.2395337227463</c:v>
                </c:pt>
              </c:numCache>
            </c:numRef>
          </c:val>
          <c:smooth val="0"/>
        </c:ser>
        <c:ser>
          <c:idx val="2"/>
          <c:order val="1"/>
          <c:tx>
            <c:strRef>
              <c:f>'Свод по каждой системе'!$A$9:$R$9</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системе'!$C$10:$R$10</c:f>
              <c:numCache>
                <c:formatCode>0.00</c:formatCode>
                <c:ptCount val="8"/>
                <c:pt idx="0">
                  <c:v>1319.1570560242594</c:v>
                </c:pt>
                <c:pt idx="1">
                  <c:v>1371.9233382652299</c:v>
                </c:pt>
                <c:pt idx="2">
                  <c:v>1426.8002717958391</c:v>
                </c:pt>
                <c:pt idx="3">
                  <c:v>1483.8722826676726</c:v>
                </c:pt>
                <c:pt idx="4">
                  <c:v>1543.2271739743796</c:v>
                </c:pt>
                <c:pt idx="5">
                  <c:v>1604.9562609333548</c:v>
                </c:pt>
                <c:pt idx="6">
                  <c:v>1902.5345702420891</c:v>
                </c:pt>
                <c:pt idx="7">
                  <c:v>2256.6562831128444</c:v>
                </c:pt>
              </c:numCache>
            </c:numRef>
          </c:val>
          <c:smooth val="0"/>
        </c:ser>
        <c:dLbls>
          <c:showLegendKey val="0"/>
          <c:showVal val="0"/>
          <c:showCatName val="0"/>
          <c:showSerName val="0"/>
          <c:showPercent val="0"/>
          <c:showBubbleSize val="0"/>
        </c:dLbls>
        <c:smooth val="0"/>
        <c:axId val="292599248"/>
        <c:axId val="292599640"/>
      </c:lineChart>
      <c:catAx>
        <c:axId val="29259924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92599640"/>
        <c:crosses val="autoZero"/>
        <c:auto val="1"/>
        <c:lblAlgn val="ctr"/>
        <c:lblOffset val="100"/>
        <c:noMultiLvlLbl val="0"/>
      </c:catAx>
      <c:valAx>
        <c:axId val="292599640"/>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9259924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системе'!$A$53</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системе'!$C$53:$R$53</c:f>
              <c:numCache>
                <c:formatCode>0.00</c:formatCode>
                <c:ptCount val="8"/>
                <c:pt idx="0">
                  <c:v>1710.1540686106816</c:v>
                </c:pt>
                <c:pt idx="1">
                  <c:v>1929.5313186489805</c:v>
                </c:pt>
                <c:pt idx="2">
                  <c:v>2061.3311101467684</c:v>
                </c:pt>
                <c:pt idx="3">
                  <c:v>1921.1051436917473</c:v>
                </c:pt>
                <c:pt idx="4">
                  <c:v>1942.5333207144765</c:v>
                </c:pt>
                <c:pt idx="5">
                  <c:v>1968.4674086808216</c:v>
                </c:pt>
                <c:pt idx="6">
                  <c:v>2088.8108579793757</c:v>
                </c:pt>
                <c:pt idx="7">
                  <c:v>1964.0848016644072</c:v>
                </c:pt>
              </c:numCache>
            </c:numRef>
          </c:val>
          <c:smooth val="0"/>
        </c:ser>
        <c:ser>
          <c:idx val="2"/>
          <c:order val="1"/>
          <c:tx>
            <c:strRef>
              <c:f>'Свод по каждой системе'!$A$55:$R$55</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системе'!$C$56:$R$56</c:f>
              <c:numCache>
                <c:formatCode>0.00</c:formatCode>
                <c:ptCount val="8"/>
                <c:pt idx="0">
                  <c:v>1710.1540686106816</c:v>
                </c:pt>
                <c:pt idx="1">
                  <c:v>1778.560231355109</c:v>
                </c:pt>
                <c:pt idx="2">
                  <c:v>1849.7026406093134</c:v>
                </c:pt>
                <c:pt idx="3">
                  <c:v>1923.690746233686</c:v>
                </c:pt>
                <c:pt idx="4">
                  <c:v>2000.6383760830336</c:v>
                </c:pt>
                <c:pt idx="5">
                  <c:v>2080.6639111263548</c:v>
                </c:pt>
                <c:pt idx="6">
                  <c:v>2466.4441744169008</c:v>
                </c:pt>
                <c:pt idx="7">
                  <c:v>2925.5272572717204</c:v>
                </c:pt>
              </c:numCache>
            </c:numRef>
          </c:val>
          <c:smooth val="0"/>
        </c:ser>
        <c:dLbls>
          <c:showLegendKey val="0"/>
          <c:showVal val="0"/>
          <c:showCatName val="0"/>
          <c:showSerName val="0"/>
          <c:showPercent val="0"/>
          <c:showBubbleSize val="0"/>
        </c:dLbls>
        <c:smooth val="0"/>
        <c:axId val="292600816"/>
        <c:axId val="292601208"/>
      </c:lineChart>
      <c:catAx>
        <c:axId val="29260081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92601208"/>
        <c:crosses val="autoZero"/>
        <c:auto val="1"/>
        <c:lblAlgn val="ctr"/>
        <c:lblOffset val="100"/>
        <c:noMultiLvlLbl val="0"/>
      </c:catAx>
      <c:valAx>
        <c:axId val="292601208"/>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9260081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системе'!$A$126</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системе'!$C$126:$R$126</c:f>
              <c:numCache>
                <c:formatCode>0.00</c:formatCode>
                <c:ptCount val="8"/>
                <c:pt idx="0">
                  <c:v>1503.8700673704243</c:v>
                </c:pt>
                <c:pt idx="1">
                  <c:v>1746.1294612908785</c:v>
                </c:pt>
                <c:pt idx="2">
                  <c:v>1821.3307631646653</c:v>
                </c:pt>
                <c:pt idx="3">
                  <c:v>1886.1140111512159</c:v>
                </c:pt>
                <c:pt idx="4">
                  <c:v>1947.9754592160555</c:v>
                </c:pt>
                <c:pt idx="5">
                  <c:v>2009.6201214314522</c:v>
                </c:pt>
                <c:pt idx="6">
                  <c:v>2257.6266845919604</c:v>
                </c:pt>
                <c:pt idx="7">
                  <c:v>2659.7142213025841</c:v>
                </c:pt>
              </c:numCache>
            </c:numRef>
          </c:val>
          <c:smooth val="0"/>
        </c:ser>
        <c:ser>
          <c:idx val="2"/>
          <c:order val="1"/>
          <c:tx>
            <c:strRef>
              <c:f>'Свод по каждой системе'!$A$128:$R$128</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системе'!$C$129:$R$129</c:f>
              <c:numCache>
                <c:formatCode>0.00</c:formatCode>
                <c:ptCount val="8"/>
                <c:pt idx="0">
                  <c:v>1503.8700673704243</c:v>
                </c:pt>
                <c:pt idx="1">
                  <c:v>1564.0248700652414</c:v>
                </c:pt>
                <c:pt idx="2">
                  <c:v>1626.5858648678511</c:v>
                </c:pt>
                <c:pt idx="3">
                  <c:v>1691.6492994625653</c:v>
                </c:pt>
                <c:pt idx="4">
                  <c:v>1759.315271441068</c:v>
                </c:pt>
                <c:pt idx="5">
                  <c:v>1829.6878822987107</c:v>
                </c:pt>
                <c:pt idx="6">
                  <c:v>2168.9341532596973</c:v>
                </c:pt>
                <c:pt idx="7">
                  <c:v>2572.6412340505985</c:v>
                </c:pt>
              </c:numCache>
            </c:numRef>
          </c:val>
          <c:smooth val="0"/>
        </c:ser>
        <c:dLbls>
          <c:showLegendKey val="0"/>
          <c:showVal val="0"/>
          <c:showCatName val="0"/>
          <c:showSerName val="0"/>
          <c:showPercent val="0"/>
          <c:showBubbleSize val="0"/>
        </c:dLbls>
        <c:smooth val="0"/>
        <c:axId val="193578856"/>
        <c:axId val="193578464"/>
      </c:lineChart>
      <c:catAx>
        <c:axId val="19357885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3578464"/>
        <c:crosses val="autoZero"/>
        <c:auto val="1"/>
        <c:lblAlgn val="ctr"/>
        <c:lblOffset val="100"/>
        <c:noMultiLvlLbl val="0"/>
      </c:catAx>
      <c:valAx>
        <c:axId val="193578464"/>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357885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7D4D3-1317-4D29-A159-8BB33E98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36</Pages>
  <Words>16333</Words>
  <Characters>93103</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MMK</Company>
  <LinksUpToDate>false</LinksUpToDate>
  <CharactersWithSpaces>109218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Zaryadov</dc:creator>
  <cp:keywords/>
  <dc:description/>
  <cp:lastModifiedBy>Андрей Плахута</cp:lastModifiedBy>
  <cp:revision>29</cp:revision>
  <cp:lastPrinted>2017-10-22T17:13:00Z</cp:lastPrinted>
  <dcterms:created xsi:type="dcterms:W3CDTF">2019-06-14T08:33:00Z</dcterms:created>
  <dcterms:modified xsi:type="dcterms:W3CDTF">2019-10-07T15:13:00Z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